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报考吉首大学硕士研究生享受少数民族照顾政策申请表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03"/>
        <w:gridCol w:w="1255"/>
        <w:gridCol w:w="313"/>
        <w:gridCol w:w="873"/>
        <w:gridCol w:w="886"/>
        <w:gridCol w:w="396"/>
        <w:gridCol w:w="1260"/>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2" w:hRule="atLeast"/>
        </w:trPr>
        <w:tc>
          <w:tcPr>
            <w:tcW w:w="1903" w:type="dxa"/>
            <w:vAlign w:val="center"/>
          </w:tcPr>
          <w:p>
            <w:pPr>
              <w:jc w:val="center"/>
              <w:rPr>
                <w:rFonts w:hint="eastAsia" w:eastAsiaTheme="minorEastAsia"/>
                <w:vertAlign w:val="baseline"/>
                <w:lang w:val="en-US" w:eastAsia="zh-CN"/>
              </w:rPr>
            </w:pPr>
            <w:r>
              <w:rPr>
                <w:rFonts w:hint="eastAsia"/>
                <w:vertAlign w:val="baseline"/>
                <w:lang w:val="en-US" w:eastAsia="zh-CN"/>
              </w:rPr>
              <w:t>考生姓名</w:t>
            </w:r>
          </w:p>
        </w:tc>
        <w:tc>
          <w:tcPr>
            <w:tcW w:w="1568" w:type="dxa"/>
            <w:gridSpan w:val="2"/>
            <w:vAlign w:val="center"/>
          </w:tcPr>
          <w:p>
            <w:pPr>
              <w:jc w:val="center"/>
              <w:rPr>
                <w:rFonts w:hint="eastAsia"/>
                <w:vertAlign w:val="baseline"/>
              </w:rPr>
            </w:pPr>
          </w:p>
        </w:tc>
        <w:tc>
          <w:tcPr>
            <w:tcW w:w="1759"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性   别</w:t>
            </w:r>
          </w:p>
        </w:tc>
        <w:tc>
          <w:tcPr>
            <w:tcW w:w="1656" w:type="dxa"/>
            <w:gridSpan w:val="2"/>
            <w:vAlign w:val="center"/>
          </w:tcPr>
          <w:p>
            <w:pPr>
              <w:jc w:val="center"/>
              <w:rPr>
                <w:rFonts w:hint="eastAsia"/>
                <w:vertAlign w:val="baseline"/>
              </w:rPr>
            </w:pPr>
          </w:p>
        </w:tc>
        <w:tc>
          <w:tcPr>
            <w:tcW w:w="1636"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6" w:hRule="atLeast"/>
        </w:trPr>
        <w:tc>
          <w:tcPr>
            <w:tcW w:w="1903" w:type="dxa"/>
            <w:vAlign w:val="center"/>
          </w:tcPr>
          <w:p>
            <w:pPr>
              <w:jc w:val="center"/>
              <w:rPr>
                <w:rFonts w:hint="eastAsia"/>
                <w:vertAlign w:val="baseline"/>
              </w:rPr>
            </w:pPr>
            <w:r>
              <w:rPr>
                <w:rFonts w:hint="eastAsia"/>
                <w:lang w:val="en-US" w:eastAsia="zh-CN"/>
              </w:rPr>
              <w:t>民   族</w:t>
            </w:r>
          </w:p>
        </w:tc>
        <w:tc>
          <w:tcPr>
            <w:tcW w:w="1568" w:type="dxa"/>
            <w:gridSpan w:val="2"/>
            <w:vAlign w:val="center"/>
          </w:tcPr>
          <w:p>
            <w:pPr>
              <w:jc w:val="center"/>
              <w:rPr>
                <w:rFonts w:hint="eastAsia"/>
                <w:vertAlign w:val="baseline"/>
              </w:rPr>
            </w:pPr>
          </w:p>
        </w:tc>
        <w:tc>
          <w:tcPr>
            <w:tcW w:w="1759"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考生来源</w:t>
            </w:r>
          </w:p>
        </w:tc>
        <w:tc>
          <w:tcPr>
            <w:tcW w:w="1656"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应届 / 往届</w:t>
            </w:r>
          </w:p>
        </w:tc>
        <w:tc>
          <w:tcPr>
            <w:tcW w:w="1636" w:type="dxa"/>
            <w:vMerge w:val="continue"/>
            <w:tcBorders/>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4" w:hRule="atLeast"/>
        </w:trPr>
        <w:tc>
          <w:tcPr>
            <w:tcW w:w="1903" w:type="dxa"/>
            <w:vAlign w:val="center"/>
          </w:tcPr>
          <w:p>
            <w:pPr>
              <w:jc w:val="center"/>
              <w:rPr>
                <w:rFonts w:hint="eastAsia" w:eastAsiaTheme="minorEastAsia"/>
                <w:vertAlign w:val="baseline"/>
                <w:lang w:val="en-US" w:eastAsia="zh-CN"/>
              </w:rPr>
            </w:pPr>
            <w:r>
              <w:rPr>
                <w:rFonts w:hint="eastAsia"/>
                <w:vertAlign w:val="baseline"/>
                <w:lang w:val="en-US" w:eastAsia="zh-CN"/>
              </w:rPr>
              <w:t>身份证号</w:t>
            </w:r>
          </w:p>
        </w:tc>
        <w:tc>
          <w:tcPr>
            <w:tcW w:w="1568" w:type="dxa"/>
            <w:gridSpan w:val="2"/>
            <w:vAlign w:val="center"/>
          </w:tcPr>
          <w:p>
            <w:pPr>
              <w:jc w:val="center"/>
              <w:rPr>
                <w:rFonts w:hint="eastAsia"/>
                <w:vertAlign w:val="baseline"/>
              </w:rPr>
            </w:pPr>
          </w:p>
        </w:tc>
        <w:tc>
          <w:tcPr>
            <w:tcW w:w="1759"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联系电话</w:t>
            </w:r>
          </w:p>
        </w:tc>
        <w:tc>
          <w:tcPr>
            <w:tcW w:w="1656" w:type="dxa"/>
            <w:gridSpan w:val="2"/>
            <w:vAlign w:val="center"/>
          </w:tcPr>
          <w:p>
            <w:pPr>
              <w:jc w:val="center"/>
              <w:rPr>
                <w:rFonts w:hint="eastAsia"/>
                <w:vertAlign w:val="baseline"/>
              </w:rPr>
            </w:pPr>
          </w:p>
        </w:tc>
        <w:tc>
          <w:tcPr>
            <w:tcW w:w="1636" w:type="dxa"/>
            <w:vMerge w:val="continue"/>
            <w:tcBorders/>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4" w:hRule="atLeast"/>
        </w:trPr>
        <w:tc>
          <w:tcPr>
            <w:tcW w:w="1903" w:type="dxa"/>
            <w:vAlign w:val="center"/>
          </w:tcPr>
          <w:p>
            <w:pPr>
              <w:jc w:val="center"/>
              <w:rPr>
                <w:rFonts w:hint="eastAsia" w:eastAsiaTheme="minorEastAsia"/>
                <w:vertAlign w:val="baseline"/>
                <w:lang w:val="en-US" w:eastAsia="zh-CN"/>
              </w:rPr>
            </w:pPr>
            <w:r>
              <w:rPr>
                <w:rFonts w:hint="eastAsia"/>
                <w:vertAlign w:val="baseline"/>
                <w:lang w:val="en-US" w:eastAsia="zh-CN"/>
              </w:rPr>
              <w:t>现学习或工作单位</w:t>
            </w:r>
          </w:p>
        </w:tc>
        <w:tc>
          <w:tcPr>
            <w:tcW w:w="4983" w:type="dxa"/>
            <w:gridSpan w:val="6"/>
            <w:vAlign w:val="center"/>
          </w:tcPr>
          <w:p>
            <w:pPr>
              <w:jc w:val="center"/>
              <w:rPr>
                <w:rFonts w:hint="eastAsia"/>
                <w:vertAlign w:val="baseline"/>
              </w:rPr>
            </w:pPr>
          </w:p>
        </w:tc>
        <w:tc>
          <w:tcPr>
            <w:tcW w:w="1636" w:type="dxa"/>
            <w:vMerge w:val="continue"/>
            <w:tcBorders/>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0" w:hRule="atLeast"/>
        </w:trPr>
        <w:tc>
          <w:tcPr>
            <w:tcW w:w="1903"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考试成绩</w:t>
            </w:r>
          </w:p>
        </w:tc>
        <w:tc>
          <w:tcPr>
            <w:tcW w:w="1255" w:type="dxa"/>
            <w:vAlign w:val="center"/>
          </w:tcPr>
          <w:p>
            <w:pPr>
              <w:jc w:val="center"/>
              <w:rPr>
                <w:rFonts w:hint="eastAsia" w:eastAsiaTheme="minorEastAsia"/>
                <w:vertAlign w:val="baseline"/>
                <w:lang w:val="en-US" w:eastAsia="zh-CN"/>
              </w:rPr>
            </w:pPr>
            <w:r>
              <w:rPr>
                <w:rFonts w:hint="eastAsia"/>
                <w:vertAlign w:val="baseline"/>
                <w:lang w:val="en-US" w:eastAsia="zh-CN"/>
              </w:rPr>
              <w:t>外国语</w:t>
            </w:r>
          </w:p>
        </w:tc>
        <w:tc>
          <w:tcPr>
            <w:tcW w:w="1186"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政治</w:t>
            </w:r>
          </w:p>
        </w:tc>
        <w:tc>
          <w:tcPr>
            <w:tcW w:w="1282"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业务课一</w:t>
            </w:r>
          </w:p>
        </w:tc>
        <w:tc>
          <w:tcPr>
            <w:tcW w:w="1260" w:type="dxa"/>
            <w:vAlign w:val="center"/>
          </w:tcPr>
          <w:p>
            <w:pPr>
              <w:jc w:val="center"/>
              <w:rPr>
                <w:rFonts w:hint="eastAsia" w:eastAsiaTheme="minorEastAsia"/>
                <w:vertAlign w:val="baseline"/>
                <w:lang w:val="en-US" w:eastAsia="zh-CN"/>
              </w:rPr>
            </w:pPr>
            <w:r>
              <w:rPr>
                <w:rFonts w:hint="eastAsia"/>
                <w:vertAlign w:val="baseline"/>
                <w:lang w:val="en-US" w:eastAsia="zh-CN"/>
              </w:rPr>
              <w:t>业务课二</w:t>
            </w:r>
          </w:p>
        </w:tc>
        <w:tc>
          <w:tcPr>
            <w:tcW w:w="1636" w:type="dxa"/>
            <w:vAlign w:val="center"/>
          </w:tcPr>
          <w:p>
            <w:pPr>
              <w:jc w:val="center"/>
              <w:rPr>
                <w:rFonts w:hint="eastAsia" w:eastAsiaTheme="minorEastAsia"/>
                <w:vertAlign w:val="baseline"/>
                <w:lang w:val="en-US" w:eastAsia="zh-CN"/>
              </w:rPr>
            </w:pPr>
            <w:r>
              <w:rPr>
                <w:rFonts w:hint="eastAsia"/>
                <w:vertAlign w:val="baseli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2" w:hRule="atLeast"/>
        </w:trPr>
        <w:tc>
          <w:tcPr>
            <w:tcW w:w="1903" w:type="dxa"/>
            <w:vMerge w:val="continue"/>
            <w:vAlign w:val="center"/>
          </w:tcPr>
          <w:p>
            <w:pPr>
              <w:jc w:val="center"/>
              <w:rPr>
                <w:rFonts w:hint="eastAsia"/>
                <w:vertAlign w:val="baseline"/>
                <w:lang w:val="en-US" w:eastAsia="zh-CN"/>
              </w:rPr>
            </w:pPr>
          </w:p>
        </w:tc>
        <w:tc>
          <w:tcPr>
            <w:tcW w:w="1255" w:type="dxa"/>
            <w:vAlign w:val="center"/>
          </w:tcPr>
          <w:p>
            <w:pPr>
              <w:jc w:val="center"/>
              <w:rPr>
                <w:rFonts w:hint="eastAsia"/>
                <w:vertAlign w:val="baseline"/>
              </w:rPr>
            </w:pPr>
          </w:p>
        </w:tc>
        <w:tc>
          <w:tcPr>
            <w:tcW w:w="1186" w:type="dxa"/>
            <w:gridSpan w:val="2"/>
            <w:vAlign w:val="center"/>
          </w:tcPr>
          <w:p>
            <w:pPr>
              <w:jc w:val="center"/>
              <w:rPr>
                <w:rFonts w:hint="eastAsia"/>
                <w:vertAlign w:val="baseline"/>
              </w:rPr>
            </w:pPr>
          </w:p>
        </w:tc>
        <w:tc>
          <w:tcPr>
            <w:tcW w:w="1282" w:type="dxa"/>
            <w:gridSpan w:val="2"/>
            <w:vAlign w:val="center"/>
          </w:tcPr>
          <w:p>
            <w:pPr>
              <w:jc w:val="center"/>
              <w:rPr>
                <w:rFonts w:hint="eastAsia"/>
                <w:vertAlign w:val="baseline"/>
              </w:rPr>
            </w:pPr>
          </w:p>
        </w:tc>
        <w:tc>
          <w:tcPr>
            <w:tcW w:w="1260" w:type="dxa"/>
            <w:vAlign w:val="center"/>
          </w:tcPr>
          <w:p>
            <w:pPr>
              <w:jc w:val="center"/>
              <w:rPr>
                <w:rFonts w:hint="eastAsia"/>
                <w:vertAlign w:val="baseline"/>
              </w:rPr>
            </w:pPr>
          </w:p>
        </w:tc>
        <w:tc>
          <w:tcPr>
            <w:tcW w:w="1636"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03" w:type="dxa"/>
            <w:vAlign w:val="center"/>
          </w:tcPr>
          <w:p>
            <w:pPr>
              <w:jc w:val="center"/>
              <w:rPr>
                <w:rFonts w:hint="eastAsia"/>
                <w:vertAlign w:val="baseline"/>
                <w:lang w:val="en-US" w:eastAsia="zh-CN"/>
              </w:rPr>
            </w:pPr>
            <w:r>
              <w:rPr>
                <w:rFonts w:hint="eastAsia"/>
                <w:vertAlign w:val="baseline"/>
                <w:lang w:val="en-US" w:eastAsia="zh-CN"/>
              </w:rPr>
              <w:t>拟签订定向</w:t>
            </w:r>
          </w:p>
          <w:p>
            <w:pPr>
              <w:jc w:val="center"/>
              <w:rPr>
                <w:rFonts w:hint="eastAsia" w:eastAsiaTheme="minorEastAsia"/>
                <w:vertAlign w:val="baseline"/>
                <w:lang w:val="en-US" w:eastAsia="zh-CN"/>
              </w:rPr>
            </w:pPr>
            <w:r>
              <w:rPr>
                <w:rFonts w:hint="eastAsia"/>
                <w:vertAlign w:val="baseline"/>
                <w:lang w:val="en-US" w:eastAsia="zh-CN"/>
              </w:rPr>
              <w:t>就业单位名称</w:t>
            </w:r>
          </w:p>
        </w:tc>
        <w:tc>
          <w:tcPr>
            <w:tcW w:w="6619" w:type="dxa"/>
            <w:gridSpan w:val="7"/>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03" w:type="dxa"/>
            <w:vAlign w:val="center"/>
          </w:tcPr>
          <w:p>
            <w:pPr>
              <w:jc w:val="center"/>
              <w:rPr>
                <w:rFonts w:hint="eastAsia"/>
                <w:vertAlign w:val="baseline"/>
                <w:lang w:val="en-US" w:eastAsia="zh-CN"/>
              </w:rPr>
            </w:pPr>
            <w:r>
              <w:rPr>
                <w:rFonts w:hint="eastAsia"/>
                <w:vertAlign w:val="baseline"/>
                <w:lang w:val="en-US" w:eastAsia="zh-CN"/>
              </w:rPr>
              <w:t>拟签订定向</w:t>
            </w:r>
          </w:p>
          <w:p>
            <w:pPr>
              <w:jc w:val="center"/>
              <w:rPr>
                <w:rFonts w:hint="eastAsia"/>
                <w:vertAlign w:val="baseline"/>
                <w:lang w:val="en-US"/>
              </w:rPr>
            </w:pPr>
            <w:r>
              <w:rPr>
                <w:rFonts w:hint="eastAsia"/>
                <w:vertAlign w:val="baseline"/>
                <w:lang w:val="en-US" w:eastAsia="zh-CN"/>
              </w:rPr>
              <w:t>就业单位详细地址</w:t>
            </w:r>
          </w:p>
        </w:tc>
        <w:tc>
          <w:tcPr>
            <w:tcW w:w="6619" w:type="dxa"/>
            <w:gridSpan w:val="7"/>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34" w:hRule="atLeast"/>
        </w:trPr>
        <w:tc>
          <w:tcPr>
            <w:tcW w:w="1903" w:type="dxa"/>
            <w:vAlign w:val="center"/>
          </w:tcPr>
          <w:p>
            <w:pPr>
              <w:jc w:val="center"/>
              <w:rPr>
                <w:rFonts w:hint="eastAsia" w:eastAsiaTheme="minorEastAsia"/>
                <w:vertAlign w:val="baseline"/>
                <w:lang w:val="en-US" w:eastAsia="zh-CN"/>
              </w:rPr>
            </w:pPr>
            <w:r>
              <w:rPr>
                <w:rFonts w:hint="eastAsia"/>
                <w:vertAlign w:val="baseline"/>
                <w:lang w:val="en-US" w:eastAsia="zh-CN"/>
              </w:rPr>
              <w:t>诚信承诺</w:t>
            </w:r>
          </w:p>
        </w:tc>
        <w:tc>
          <w:tcPr>
            <w:tcW w:w="6619" w:type="dxa"/>
            <w:gridSpan w:val="7"/>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1．仅第一志愿报考吉首大学的少数民族考生可申请享受少数民族照顾政策；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2．考生复试时需提交《户籍证明》，此外，应届考生需提交《少数民族应届本科考生享受国家招收研究生照顾政策定向就业协议书》，往届少数民族考生需提交《定向就业合同书》（一式三份）。若考生复试时无法提交以上材料，取消复试资格；</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lang w:val="en-US" w:eastAsia="zh-CN"/>
              </w:rPr>
              <w:t>3</w:t>
            </w:r>
            <w:r>
              <w:rPr>
                <w:rFonts w:hint="eastAsia"/>
                <w:vertAlign w:val="baseline"/>
              </w:rPr>
              <w:t>．若提交的协议中工作单位不在</w:t>
            </w:r>
            <w:r>
              <w:rPr>
                <w:rFonts w:hint="eastAsia"/>
                <w:b/>
                <w:bCs/>
                <w:u w:val="single"/>
                <w:vertAlign w:val="baseline"/>
              </w:rPr>
              <w:t>国家规定的少数民族地区</w:t>
            </w:r>
            <w:r>
              <w:rPr>
                <w:rFonts w:hint="eastAsia"/>
                <w:vertAlign w:val="baseline"/>
              </w:rPr>
              <w:t>，一律取消其复试资格；</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4．申请享受少数民族照顾政策的考生</w:t>
            </w:r>
            <w:r>
              <w:rPr>
                <w:rFonts w:hint="eastAsia"/>
                <w:b/>
                <w:bCs/>
                <w:u w:val="single"/>
                <w:vertAlign w:val="baseline"/>
              </w:rPr>
              <w:t>不一定</w:t>
            </w:r>
            <w:r>
              <w:rPr>
                <w:rFonts w:hint="eastAsia"/>
                <w:vertAlign w:val="baseline"/>
              </w:rPr>
              <w:t>能进入复试，各学院将根据考生在相关专业中的排名情况以及该专业招生计划来确定；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5．申请考生若被录取，录取类别只能为“定向就业”；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6．申请考生录取后，人事档案须转入定向就业单位或其所在地人才市场，一律无法转入</w:t>
            </w:r>
            <w:r>
              <w:rPr>
                <w:rFonts w:hint="eastAsia"/>
                <w:vertAlign w:val="baseline"/>
                <w:lang w:val="en-US" w:eastAsia="zh-CN"/>
              </w:rPr>
              <w:t>吉首</w:t>
            </w:r>
            <w:r>
              <w:rPr>
                <w:rFonts w:hint="eastAsia"/>
                <w:vertAlign w:val="baseline"/>
              </w:rPr>
              <w:t>大学，奖助学金相关政策以我校研究生工作部规定为准；</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7．申请考生被录取后，在读期间不享受学校研究生火车票优惠等；</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8．申请考生在读期间不得解除定向就业协议，即不能更改录取类别，并且不得更改定向就业单位。毕业时学校就业处开具报到证上的报到单位也仅限为签订协议上的定向就业单位。</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vertAlign w:val="baseline"/>
              </w:rPr>
            </w:pPr>
            <w:r>
              <w:rPr>
                <w:rFonts w:hint="eastAsia"/>
                <w:vertAlign w:val="baseline"/>
              </w:rPr>
              <w:t>9．申请考生毕业后，必须回签订协议上的定向就业单位工作，不得以各种理由拒绝到定向单位工作，否则学校有权取消其毕业资格和授予学位。</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b/>
                <w:bCs/>
                <w:vertAlign w:val="baseline"/>
              </w:rPr>
            </w:pPr>
            <w:r>
              <w:rPr>
                <w:rFonts w:hint="eastAsia"/>
                <w:vertAlign w:val="baseline"/>
              </w:rPr>
              <w:t>10．申请考生毕业时，其毕业证书和学位证书由学校填写后，转寄定向就业单位发放。同时，学校将考生的学籍档案材料等关系转寄定向就业单位。</w:t>
            </w:r>
          </w:p>
          <w:p>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outlineLvl w:val="9"/>
              <w:rPr>
                <w:rFonts w:hint="eastAsia"/>
                <w:b/>
                <w:bCs/>
                <w:vertAlign w:val="baseline"/>
              </w:rPr>
            </w:pPr>
            <w:r>
              <w:rPr>
                <w:rFonts w:hint="eastAsia"/>
                <w:b/>
                <w:bCs/>
                <w:vertAlign w:val="baseline"/>
              </w:rPr>
              <w:t>我已知晓以上相关规定，并承诺对以上填报内容及提供审核资料的真实性、有效性负责，如有虚假，愿承担一切后果！</w:t>
            </w:r>
          </w:p>
          <w:p>
            <w:pPr>
              <w:ind w:firstLine="2310" w:firstLineChars="1100"/>
              <w:jc w:val="left"/>
              <w:rPr>
                <w:rFonts w:hint="eastAsia"/>
                <w:vertAlign w:val="baseline"/>
              </w:rPr>
            </w:pPr>
          </w:p>
          <w:p>
            <w:pPr>
              <w:ind w:firstLine="2310" w:firstLineChars="1100"/>
              <w:jc w:val="left"/>
              <w:rPr>
                <w:rFonts w:hint="eastAsia"/>
                <w:vertAlign w:val="baseline"/>
              </w:rPr>
            </w:pPr>
            <w:r>
              <w:rPr>
                <w:rFonts w:hint="eastAsia"/>
                <w:vertAlign w:val="baseline"/>
              </w:rPr>
              <w:t>考生签字：</w:t>
            </w:r>
          </w:p>
          <w:p>
            <w:pPr>
              <w:ind w:firstLine="420"/>
              <w:jc w:val="left"/>
              <w:rPr>
                <w:rFonts w:hint="eastAsia"/>
                <w:vertAlign w:val="baseline"/>
                <w:lang w:val="en-US" w:eastAsia="zh-CN"/>
              </w:rPr>
            </w:pPr>
            <w:r>
              <w:rPr>
                <w:rFonts w:hint="eastAsia"/>
                <w:vertAlign w:val="baseline"/>
              </w:rPr>
              <w:t xml:space="preserve"> </w:t>
            </w:r>
            <w:r>
              <w:rPr>
                <w:rFonts w:hint="eastAsia"/>
                <w:vertAlign w:val="baseline"/>
                <w:lang w:val="en-US" w:eastAsia="zh-CN"/>
              </w:rPr>
              <w:t xml:space="preserve">                                   </w:t>
            </w:r>
          </w:p>
          <w:p>
            <w:pPr>
              <w:ind w:firstLine="3990" w:firstLineChars="1900"/>
              <w:jc w:val="left"/>
              <w:rPr>
                <w:rFonts w:hint="eastAsia"/>
                <w:vertAlign w:val="baseline"/>
              </w:rPr>
            </w:pPr>
            <w:r>
              <w:rPr>
                <w:rFonts w:hint="eastAsia"/>
                <w:vertAlign w:val="baseline"/>
              </w:rPr>
              <w:t xml:space="preserve">年  </w:t>
            </w:r>
            <w:r>
              <w:rPr>
                <w:rFonts w:hint="eastAsia"/>
                <w:vertAlign w:val="baseline"/>
                <w:lang w:val="en-US" w:eastAsia="zh-CN"/>
              </w:rPr>
              <w:t xml:space="preserve">  </w:t>
            </w:r>
            <w:r>
              <w:rPr>
                <w:rFonts w:hint="eastAsia"/>
                <w:vertAlign w:val="baseline"/>
              </w:rPr>
              <w:t xml:space="preserve"> 月 </w:t>
            </w:r>
            <w:r>
              <w:rPr>
                <w:rFonts w:hint="eastAsia"/>
                <w:vertAlign w:val="baseline"/>
                <w:lang w:val="en-US" w:eastAsia="zh-CN"/>
              </w:rPr>
              <w:t xml:space="preserve"> </w:t>
            </w:r>
            <w:r>
              <w:rPr>
                <w:rFonts w:hint="eastAsia"/>
                <w:vertAlign w:val="baseline"/>
              </w:rPr>
              <w:t xml:space="preserve">   日</w:t>
            </w:r>
          </w:p>
        </w:tc>
      </w:tr>
    </w:tbl>
    <w:p>
      <w:pPr>
        <w:jc w:val="center"/>
        <w:rPr>
          <w:rFonts w:hint="eastAsia"/>
        </w:rPr>
      </w:pPr>
      <w:r>
        <w:rPr>
          <w:rFonts w:hint="eastAsia"/>
        </w:rPr>
        <w:t>注：该表请于学校规定时间内（具体查询我校研究生院网站）交相关学院申请，逾期无效！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6C54"/>
    <w:rsid w:val="3FFF6C54"/>
    <w:rsid w:val="5EC2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2022-03-11T13:11:00Z</dcterms:created>
  <dc:creator>ضوءاشمس</dc:creator>
  <cp:lastModifiedBy>ضوءاشمس</cp:lastModifiedBy>
  <dcterms:modified xsi:type="dcterms:W3CDTF">2022-03-11T13:38:01Z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