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吉首校区2021级研究生开学典礼座位示意图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7416165" cy="3011805"/>
            <wp:effectExtent l="0" t="0" r="171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16165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5024E"/>
    <w:rsid w:val="177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2021-09-29T07:29:00Z</dcterms:created>
  <dc:creator>lenovo</dc:creator>
  <cp:lastModifiedBy>lenovo</cp:lastModifiedBy>
  <dcterms:modified xsi:type="dcterms:W3CDTF">2021-09-29T07:30:37Z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2052-11.1.0.11037</vt:lpwstr>
  </property>
  <property fmtid="{D5CDD505-2E9C-101B-9397-08002B2CF9AE}" pid="3" name="ICV">
    <vt:lpwstr>F2DD599F653B4EDAA3C574B9FED0F95F</vt:lpwstr>
  </property>
</Properties>
</file>