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Tencent Java 1.8.0_262 on Linux --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b w:val="true"/>
          <w:bCs w:val="true"/>
          <w:color w:val="000000"/>
          <w:sz w:val="36"/>
          <w:szCs w:val="36"/>
        </w:rPr>
      </w:pPr>
      <w:r>
        <w:rPr>
          <w:rFonts w:ascii="宋体" w:hAnsi="宋体" w:eastAsia="宋体"/>
          <w:b w:val="true"/>
          <w:bCs w:val="true"/>
          <w:color w:val="000000"/>
          <w:sz w:val="36"/>
          <w:szCs w:val="36"/>
        </w:rPr>
        <w:t>附件：吉首大学</w:t>
      </w:r>
      <w:r>
        <w:rPr>
          <w:rFonts w:ascii="Calibri" w:hAnsi="Calibri" w:eastAsia="Calibri"/>
          <w:b w:val="true"/>
          <w:bCs w:val="true"/>
          <w:color w:val="000000"/>
          <w:sz w:val="36"/>
          <w:szCs w:val="36"/>
        </w:rPr>
        <w:t>2022</w:t>
      </w:r>
      <w:r>
        <w:rPr>
          <w:rFonts w:ascii="宋体" w:hAnsi="宋体" w:eastAsia="宋体"/>
          <w:b w:val="true"/>
          <w:bCs w:val="true"/>
          <w:color w:val="000000"/>
          <w:sz w:val="36"/>
          <w:szCs w:val="36"/>
        </w:rPr>
        <w:t>年春季学期健康登记表</w:t>
      </w:r>
    </w:p>
    <w:p>
      <w:pPr>
        <w:snapToGrid w:val="false"/>
        <w:spacing w:before="0" w:after="0" w:line="300" w:lineRule="exact"/>
        <w:ind/>
        <w:jc w:val="left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1515"/>
        <w:gridCol w:w="705"/>
        <w:gridCol w:w="135"/>
        <w:gridCol w:w="840"/>
        <w:gridCol w:w="360"/>
        <w:gridCol w:w="465"/>
        <w:gridCol w:w="135"/>
        <w:gridCol w:w="690"/>
        <w:gridCol w:w="840"/>
        <w:gridCol w:w="270"/>
        <w:gridCol w:w="705"/>
        <w:gridCol w:w="555"/>
        <w:gridCol w:w="270"/>
        <w:gridCol w:w="1440"/>
      </w:tblGrid>
      <w:tr>
        <w:trPr>
          <w:trHeight w:val="360" w:hRule="atLeast"/>
        </w:trPr>
        <w:tc>
          <w:tcPr>
            <w:tcW w:w="2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3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97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2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93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97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2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宿舍号</w:t>
            </w:r>
          </w:p>
        </w:tc>
        <w:tc>
          <w:tcPr>
            <w:tcW w:w="193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97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2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70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  省（区）     市       县（区）     （乡）村</w:t>
            </w:r>
          </w:p>
        </w:tc>
      </w:tr>
      <w:tr>
        <w:trPr>
          <w:trHeight w:val="915" w:hRule="atLeast"/>
        </w:trPr>
        <w:tc>
          <w:tcPr>
            <w:tcW w:w="2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入校前</w:t>
            </w:r>
            <w:r>
              <w:rPr>
                <w:rFonts w:ascii="Calibri" w:hAnsi="Calibri" w:eastAsia="Calibri"/>
                <w:color w:val="000000"/>
                <w:sz w:val="24"/>
                <w:szCs w:val="24"/>
              </w:rPr>
              <w:t>14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天是否有疫情中高风险地区旅居史</w:t>
            </w:r>
          </w:p>
        </w:tc>
        <w:tc>
          <w:tcPr>
            <w:tcW w:w="34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是（地点：</w:t>
            </w:r>
            <w:r>
              <w:rPr>
                <w:rFonts w:ascii="Calibri" w:hAnsi="Calibri" w:eastAsia="Calibri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2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否</w:t>
            </w:r>
          </w:p>
        </w:tc>
      </w:tr>
      <w:tr>
        <w:trPr>
          <w:trHeight w:val="600" w:hRule="atLeast"/>
        </w:trPr>
        <w:tc>
          <w:tcPr>
            <w:tcW w:w="2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是否接触过来自防疫重点地区的人员</w:t>
            </w:r>
          </w:p>
        </w:tc>
        <w:tc>
          <w:tcPr>
            <w:tcW w:w="34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是（写明具体情况）</w:t>
            </w:r>
          </w:p>
        </w:tc>
        <w:tc>
          <w:tcPr>
            <w:tcW w:w="32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否</w:t>
            </w:r>
          </w:p>
        </w:tc>
      </w:tr>
      <w:tr>
        <w:trPr>
          <w:trHeight w:val="465" w:hRule="atLeast"/>
        </w:trPr>
        <w:tc>
          <w:tcPr>
            <w:tcW w:w="2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返校日期</w:t>
            </w:r>
          </w:p>
        </w:tc>
        <w:tc>
          <w:tcPr>
            <w:tcW w:w="193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月</w:t>
            </w:r>
            <w:r>
              <w:rPr>
                <w:rFonts w:ascii="Calibri" w:hAnsi="Calibri" w:eastAsia="Calibri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5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返校时体温</w:t>
            </w:r>
          </w:p>
        </w:tc>
        <w:tc>
          <w:tcPr>
            <w:tcW w:w="32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</w:tr>
      <w:tr>
        <w:trPr>
          <w:trHeight w:val="615" w:hRule="atLeast"/>
        </w:trPr>
        <w:tc>
          <w:tcPr>
            <w:tcW w:w="222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返校所乘交通工具</w:t>
            </w:r>
          </w:p>
        </w:tc>
        <w:tc>
          <w:tcPr>
            <w:tcW w:w="13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航班</w:t>
            </w:r>
          </w:p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（航班号）</w:t>
            </w:r>
          </w:p>
        </w:tc>
        <w:tc>
          <w:tcPr>
            <w:tcW w:w="21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5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Calibri" w:hAnsi="Calibri" w:eastAsia="Calibri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汽车</w:t>
            </w:r>
            <w:r>
              <w:rPr>
                <w:rFonts w:ascii="Calibri" w:hAnsi="Calibri" w:eastAsia="Calibri"/>
                <w:color w:val="000000"/>
                <w:sz w:val="24"/>
                <w:szCs w:val="24"/>
              </w:rPr>
              <w:t xml:space="preserve">  </w:t>
            </w:r>
          </w:p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（起止地）</w:t>
            </w:r>
          </w:p>
        </w:tc>
        <w:tc>
          <w:tcPr>
            <w:tcW w:w="1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</w:tr>
      <w:tr>
        <w:trPr>
          <w:trHeight w:val="615" w:hRule="atLeast"/>
        </w:trPr>
        <w:tc>
          <w:tcPr>
            <w:tcW w:w="222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3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火车</w:t>
            </w:r>
            <w:r>
              <w:rPr>
                <w:rFonts w:ascii="Calibri" w:hAnsi="Calibri" w:eastAsia="Calibri"/>
                <w:color w:val="000000"/>
                <w:sz w:val="24"/>
                <w:szCs w:val="24"/>
              </w:rPr>
              <w:t>/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高铁</w:t>
            </w:r>
          </w:p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（车次）</w:t>
            </w:r>
          </w:p>
        </w:tc>
        <w:tc>
          <w:tcPr>
            <w:tcW w:w="21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5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1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</w:tr>
      <w:tr>
        <w:trPr>
          <w:trHeight w:val="915" w:hRule="atLeast"/>
        </w:trPr>
        <w:tc>
          <w:tcPr>
            <w:tcW w:w="2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本人身体状况</w:t>
            </w:r>
          </w:p>
        </w:tc>
        <w:tc>
          <w:tcPr>
            <w:tcW w:w="13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2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是否接触过新冠确诊病患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5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是否出现发烧等症状</w:t>
            </w:r>
          </w:p>
        </w:tc>
        <w:tc>
          <w:tcPr>
            <w:tcW w:w="1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</w:tr>
      <w:tr>
        <w:trPr>
          <w:trHeight w:val="915" w:hRule="atLeast"/>
        </w:trPr>
        <w:tc>
          <w:tcPr>
            <w:tcW w:w="2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家人身体状况</w:t>
            </w:r>
          </w:p>
        </w:tc>
        <w:tc>
          <w:tcPr>
            <w:tcW w:w="13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2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家人是否有确诊病患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5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1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892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返校前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>14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天体温测量情况（每天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sz w:val="24"/>
                <w:szCs w:val="24"/>
              </w:rPr>
              <w:t>次）</w:t>
            </w:r>
          </w:p>
        </w:tc>
      </w:tr>
      <w:tr>
        <w:trPr>
          <w:trHeight w:val="615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早晨</w:t>
            </w:r>
          </w:p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体温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下午</w:t>
            </w:r>
          </w:p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体温</w:t>
            </w: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测温人</w:t>
            </w:r>
          </w:p>
        </w:tc>
        <w:tc>
          <w:tcPr>
            <w:tcW w:w="16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早晨</w:t>
            </w:r>
          </w:p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体温</w:t>
            </w: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下午</w:t>
            </w:r>
          </w:p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体温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测温人</w:t>
            </w:r>
          </w:p>
        </w:tc>
      </w:tr>
      <w:tr>
        <w:trPr>
          <w:trHeight w:val="330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1、 月  日</w:t>
            </w:r>
          </w:p>
        </w:tc>
        <w:tc>
          <w:tcPr>
            <w:tcW w:w="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6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8、  月  日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2、 月  日</w:t>
            </w:r>
          </w:p>
        </w:tc>
        <w:tc>
          <w:tcPr>
            <w:tcW w:w="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6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9、  月  日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3、 月  日</w:t>
            </w:r>
          </w:p>
        </w:tc>
        <w:tc>
          <w:tcPr>
            <w:tcW w:w="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6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34"/>
              </w:num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</w:rPr>
            </w:r>
            <w:r>
              <w:rPr>
                <w:rFonts w:ascii="Calibri" w:hAnsi="Calibri" w:eastAsia="Calibri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</w:rPr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4、 月  日</w:t>
            </w:r>
          </w:p>
        </w:tc>
        <w:tc>
          <w:tcPr>
            <w:tcW w:w="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6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11、 月  日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5、 月  日</w:t>
            </w:r>
          </w:p>
        </w:tc>
        <w:tc>
          <w:tcPr>
            <w:tcW w:w="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6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12、 月  日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6、 月  日</w:t>
            </w:r>
          </w:p>
        </w:tc>
        <w:tc>
          <w:tcPr>
            <w:tcW w:w="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6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13、 月  日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7、 月  日</w:t>
            </w:r>
          </w:p>
        </w:tc>
        <w:tc>
          <w:tcPr>
            <w:tcW w:w="8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6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14、 月  日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8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</w:tr>
    </w:tbl>
    <w:p>
      <w:pPr>
        <w:snapToGrid w:val="false"/>
        <w:spacing w:before="0" w:after="0" w:line="300" w:lineRule="exact"/>
        <w:ind/>
        <w:jc w:val="left"/>
        <w:rPr>
          <w:rFonts w:ascii="宋体" w:hAnsi="宋体" w:eastAsia="宋体"/>
          <w:b w:val="true"/>
          <w:bCs w:val="true"/>
          <w:color w:val="000000"/>
          <w:sz w:val="28"/>
          <w:szCs w:val="28"/>
        </w:rPr>
      </w:pPr>
      <w:r>
        <w:rPr>
          <w:rFonts w:ascii="宋体" w:hAnsi="宋体" w:eastAsia="宋体"/>
          <w:b w:val="true"/>
          <w:bCs w:val="true"/>
          <w:color w:val="000000"/>
          <w:sz w:val="28"/>
          <w:szCs w:val="28"/>
        </w:rPr>
        <w:t>家长（签名）：</w:t>
      </w:r>
      <w:r>
        <w:rPr>
          <w:rFonts w:ascii="宋体" w:hAnsi="宋体" w:eastAsia="宋体"/>
          <w:color w:val="000000"/>
          <w:sz w:val="28"/>
          <w:szCs w:val="28"/>
        </w:rPr>
        <w:t xml:space="preserve">                      </w:t>
      </w:r>
      <w:r>
        <w:rPr>
          <w:rFonts w:ascii="宋体" w:hAnsi="宋体" w:eastAsia="宋体"/>
          <w:b w:val="true"/>
          <w:bCs w:val="true"/>
          <w:color w:val="000000"/>
          <w:sz w:val="28"/>
          <w:szCs w:val="28"/>
        </w:rPr>
        <w:t>家长电话：</w:t>
      </w:r>
    </w:p>
    <w:p>
      <w:pPr>
        <w:snapToGrid w:val="false"/>
        <w:spacing w:before="0" w:after="0" w:line="300" w:lineRule="exact"/>
        <w:ind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</w:r>
    </w:p>
    <w:p>
      <w:pPr>
        <w:snapToGrid w:val="false"/>
        <w:spacing w:before="0" w:after="0" w:line="300" w:lineRule="exact"/>
        <w:ind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注意事项：</w:t>
      </w:r>
    </w:p>
    <w:p>
      <w:pPr>
        <w:snapToGrid w:val="false"/>
        <w:spacing w:before="0" w:after="0" w:line="300" w:lineRule="exact"/>
        <w:ind w:firstLine="0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1、为了我们共同的健康，请同学们认真对待，如实填写，入校时随身携带以备查、登记；</w:t>
      </w:r>
    </w:p>
    <w:p>
      <w:pPr>
        <w:snapToGrid w:val="false"/>
        <w:spacing w:before="0" w:after="0" w:line="300" w:lineRule="exact"/>
        <w:ind w:firstLine="0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2、请平时做好体温测量和记录，填写入校前14天的体温，每天填写2次体温；</w:t>
      </w:r>
    </w:p>
    <w:p>
      <w:pPr>
        <w:snapToGrid w:val="false"/>
        <w:spacing w:before="0" w:after="0" w:line="300" w:lineRule="exact"/>
        <w:ind w:firstLine="0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3、测温人可为自己，也可为家人、医生；</w:t>
      </w:r>
    </w:p>
    <w:p>
      <w:pPr>
        <w:snapToGrid w:val="false"/>
        <w:spacing w:before="0" w:after="0" w:line="300" w:lineRule="exact"/>
        <w:ind w:firstLine="0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  <w:t>4、如在家出现发热、生病等情况，可作为申请推迟入校的依据（真实性自行负责）。</w:t>
      </w:r>
    </w:p>
    <w:p>
      <w:pPr>
        <w:snapToGrid w:val="false"/>
        <w:spacing w:before="0" w:after="0" w:line="240" w:lineRule="auto"/>
        <w:ind/>
        <w:jc w:val="center"/>
        <w:rPr>
          <w:rFonts w:ascii="宋体" w:hAnsi="宋体" w:eastAsia="宋体"/>
          <w:color w:val="000000"/>
          <w:sz w:val="24"/>
          <w:szCs w:val="24"/>
        </w:rPr>
      </w:pPr>
      <w:r>
        <w:rPr>
          <w:rFonts w:ascii="宋体" w:hAnsi="宋体" w:eastAsia="宋体"/>
          <w:color w:val="000000"/>
          <w:sz w:val="24"/>
          <w:szCs w:val="24"/>
        </w:rPr>
      </w:r>
    </w:p>
    <w:sectPr w:rsidR="00C604EC">
      <w:pgSz w:w="11906" w:h="16838"/>
      <w:pgMar w:top="1361" w:right="1531" w:bottom="1361" w:left="1588" w:header="851" w:footer="992" w:gutter="0"/>
      <w:cols w:space="425"/>
      <w:docGrid w:type="lines" w:linePitch="312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commentsExtended.xml><?xml version="1.0" encoding="utf-8"?>
<w15:commentsEx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1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2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3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3">
    <w:multiLevelType w:val="multilevel"/>
    <w:lvl w:ilvl="0" w:tentative="false">
      <w:start w:val="1"/>
      <w:numFmt w:val="decimal"/>
      <w:lvlText w:val="%1、"/>
      <w:lvlJc w:val="left"/>
      <w:pPr>
        <w:ind w:left="420" w:hanging="420"/>
      </w:pPr>
      <w:rPr>
        <w:rFonts w:hint="default" w:ascii="宋体" w:hAnsi="宋体" w:eastAsia="宋体"/>
        <w:bCs/>
      </w:rPr>
    </w:lvl>
  </w:abstractNum>
  <w:abstractNum w:abstractNumId="34">
    <w:multiLevelType w:val="multilevel"/>
    <w:lvl w:ilvl="0" w:tentative="false">
      <w:start w:val="9"/>
      <w:numFmt w:val="decimal"/>
      <w:lvlText w:val="%1、"/>
      <w:lvlJc w:val="left"/>
      <w:pPr>
        <w:ind w:left="420" w:hanging="420"/>
      </w:pPr>
      <w:rPr>
        <w:rFonts w:hint="default" w:ascii="宋体" w:hAnsi="宋体" w:eastAsia="宋体"/>
        <w:bCs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  <w:num w:numId="33">
    <w:abstractNumId w:val="33"/>
  </w:num>
  <w:num w:numId="3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Relationship Target="comments.xml" Type="http://schemas.openxmlformats.org/officeDocument/2006/relationships/comments" Id="rId9"/><Relationship Target="commentsExtended.xml" Type="http://schemas.microsoft.com/office/2011/relationships/commentsExtended" Id="rId10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