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07A7E">
      <w:pPr>
        <w:spacing w:line="580" w:lineRule="exact"/>
        <w:rPr>
          <w:rFonts w:ascii="CESI仿宋-GB2312" w:hAnsi="CESI仿宋-GB2312" w:eastAsia="CESI仿宋-GB2312" w:cs="CESI仿宋-GB2312"/>
          <w:b/>
          <w:bCs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</w:rPr>
        <w:t xml:space="preserve">附件1 </w:t>
      </w:r>
    </w:p>
    <w:p w14:paraId="5CD6CEE1">
      <w:pPr>
        <w:pStyle w:val="3"/>
        <w:widowControl/>
        <w:spacing w:beforeAutospacing="0" w:afterAutospacing="0" w:line="560" w:lineRule="exact"/>
        <w:jc w:val="center"/>
        <w:rPr>
          <w:rFonts w:ascii="国标黑体" w:hAnsi="国标黑体" w:eastAsia="国标黑体" w:cs="国标黑体"/>
          <w:b/>
          <w:bCs/>
          <w:kern w:val="2"/>
          <w:sz w:val="36"/>
          <w:szCs w:val="36"/>
        </w:rPr>
      </w:pPr>
      <w:r>
        <w:rPr>
          <w:rFonts w:hint="eastAsia" w:ascii="国标黑体" w:hAnsi="国标黑体" w:eastAsia="国标黑体" w:cs="国标黑体"/>
          <w:b/>
          <w:bCs/>
          <w:kern w:val="2"/>
          <w:sz w:val="36"/>
          <w:szCs w:val="36"/>
        </w:rPr>
        <w:t>吉首大学2026年博士研究生招生专业目录</w:t>
      </w:r>
    </w:p>
    <w:tbl>
      <w:tblPr>
        <w:tblStyle w:val="4"/>
        <w:tblW w:w="8661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8"/>
        <w:gridCol w:w="1339"/>
        <w:gridCol w:w="801"/>
        <w:gridCol w:w="1135"/>
        <w:gridCol w:w="3605"/>
        <w:gridCol w:w="983"/>
      </w:tblGrid>
      <w:tr w14:paraId="4133CA0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  <w:jc w:val="center"/>
        </w:trPr>
        <w:tc>
          <w:tcPr>
            <w:tcW w:w="798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0F2D1">
            <w:pPr>
              <w:pStyle w:val="3"/>
              <w:widowControl/>
              <w:spacing w:beforeAutospacing="0" w:afterAutospacing="0" w:line="320" w:lineRule="exact"/>
              <w:ind w:firstLine="120" w:firstLineChars="50"/>
              <w:jc w:val="center"/>
              <w:rPr>
                <w:rStyle w:val="7"/>
                <w:rFonts w:ascii="宋体" w:hAnsi="宋体" w:eastAsia="宋体" w:cs="宋体"/>
                <w:b w:val="0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</w:rPr>
              <w:t>学科</w:t>
            </w:r>
          </w:p>
          <w:p w14:paraId="2C757D55">
            <w:pPr>
              <w:pStyle w:val="3"/>
              <w:widowControl/>
              <w:spacing w:beforeAutospacing="0" w:afterAutospacing="0" w:line="320" w:lineRule="exact"/>
              <w:ind w:firstLine="120" w:firstLineChars="50"/>
              <w:jc w:val="center"/>
              <w:rPr>
                <w:rFonts w:ascii="宋体" w:hAnsi="宋体" w:eastAsia="宋体" w:cs="宋体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</w:rPr>
              <w:t>名称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9F4CE">
            <w:pPr>
              <w:pStyle w:val="3"/>
              <w:widowControl/>
              <w:spacing w:beforeAutospacing="0" w:afterAutospacing="0" w:line="32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</w:rPr>
              <w:t>专业方向</w:t>
            </w:r>
          </w:p>
        </w:tc>
        <w:tc>
          <w:tcPr>
            <w:tcW w:w="80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225A2">
            <w:pPr>
              <w:pStyle w:val="3"/>
              <w:widowControl/>
              <w:spacing w:beforeAutospacing="0" w:afterAutospacing="0" w:line="320" w:lineRule="exact"/>
              <w:jc w:val="center"/>
              <w:rPr>
                <w:rStyle w:val="7"/>
                <w:rFonts w:ascii="宋体" w:hAnsi="宋体" w:eastAsia="宋体" w:cs="宋体"/>
                <w:b w:val="0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</w:rPr>
              <w:t>招生</w:t>
            </w:r>
          </w:p>
          <w:p w14:paraId="6D83A6A5">
            <w:pPr>
              <w:pStyle w:val="3"/>
              <w:widowControl/>
              <w:spacing w:beforeAutospacing="0" w:afterAutospacing="0" w:line="32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</w:rPr>
              <w:t>导师</w:t>
            </w:r>
          </w:p>
        </w:tc>
        <w:tc>
          <w:tcPr>
            <w:tcW w:w="4740" w:type="dxa"/>
            <w:gridSpan w:val="2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1F1D3">
            <w:pPr>
              <w:pStyle w:val="3"/>
              <w:widowControl/>
              <w:spacing w:beforeAutospacing="0" w:afterAutospacing="0" w:line="320" w:lineRule="exact"/>
              <w:jc w:val="center"/>
              <w:rPr>
                <w:rStyle w:val="7"/>
                <w:rFonts w:ascii="宋体" w:hAnsi="宋体" w:eastAsia="宋体" w:cs="宋体"/>
                <w:b w:val="0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</w:rPr>
              <w:t>考试科目</w:t>
            </w:r>
          </w:p>
        </w:tc>
        <w:tc>
          <w:tcPr>
            <w:tcW w:w="98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80A60">
            <w:pPr>
              <w:pStyle w:val="3"/>
              <w:widowControl/>
              <w:spacing w:beforeAutospacing="0" w:afterAutospacing="0" w:line="320" w:lineRule="exact"/>
              <w:jc w:val="center"/>
              <w:rPr>
                <w:rStyle w:val="7"/>
                <w:rFonts w:ascii="宋体" w:hAnsi="宋体" w:eastAsia="宋体" w:cs="宋体"/>
                <w:b w:val="0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</w:rPr>
              <w:t>联系方式</w:t>
            </w:r>
          </w:p>
          <w:p w14:paraId="78448543">
            <w:pPr>
              <w:pStyle w:val="3"/>
              <w:widowControl/>
              <w:spacing w:beforeAutospacing="0" w:afterAutospacing="0" w:line="320" w:lineRule="exact"/>
              <w:jc w:val="center"/>
              <w:rPr>
                <w:rStyle w:val="7"/>
                <w:rFonts w:ascii="宋体" w:hAnsi="宋体" w:eastAsia="宋体" w:cs="宋体"/>
                <w:b w:val="0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</w:rPr>
              <w:t>通信地址</w:t>
            </w:r>
          </w:p>
        </w:tc>
      </w:tr>
      <w:tr w14:paraId="71EE80E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5" w:hRule="atLeast"/>
          <w:jc w:val="center"/>
        </w:trPr>
        <w:tc>
          <w:tcPr>
            <w:tcW w:w="798" w:type="dxa"/>
            <w:vMerge w:val="restar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8C18E">
            <w:pPr>
              <w:widowControl/>
              <w:spacing w:line="320" w:lineRule="exact"/>
              <w:jc w:val="center"/>
              <w:rPr>
                <w:rFonts w:ascii="CESI仿宋-GB2312" w:hAnsi="CESI仿宋-GB2312" w:eastAsia="CESI仿宋-GB2312" w:cs="CESI仿宋-GB2312"/>
                <w:sz w:val="24"/>
              </w:rPr>
            </w:pPr>
            <w:bookmarkStart w:id="0" w:name="_Hlk219381195"/>
            <w:r>
              <w:rPr>
                <w:rFonts w:hint="eastAsia" w:ascii="CESI仿宋-GB2312" w:hAnsi="CESI仿宋-GB2312" w:eastAsia="CESI仿宋-GB2312" w:cs="CESI仿宋-GB2312"/>
                <w:b/>
                <w:bCs/>
                <w:sz w:val="24"/>
              </w:rPr>
              <w:t>体育学</w:t>
            </w:r>
            <w:r>
              <w:rPr>
                <w:rFonts w:hint="eastAsia" w:ascii="CESI仿宋-GB2312" w:hAnsi="CESI仿宋-GB2312" w:eastAsia="CESI仿宋-GB2312" w:cs="CESI仿宋-GB2312"/>
                <w:sz w:val="24"/>
              </w:rPr>
              <w:t>040300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EBB41">
            <w:pPr>
              <w:pStyle w:val="3"/>
              <w:widowControl/>
              <w:spacing w:beforeAutospacing="0" w:afterAutospacing="0" w:line="320" w:lineRule="exact"/>
              <w:jc w:val="center"/>
              <w:rPr>
                <w:rFonts w:ascii="CESI仿宋-GB2312" w:hAnsi="CESI仿宋-GB2312" w:eastAsia="CESI仿宋-GB2312" w:cs="CESI仿宋-GB2312"/>
              </w:rPr>
            </w:pPr>
            <w:r>
              <w:rPr>
                <w:rFonts w:hint="eastAsia" w:ascii="CESI仿宋-GB2312" w:hAnsi="CESI仿宋-GB2312" w:eastAsia="CESI仿宋-GB2312" w:cs="CESI仿宋-GB2312"/>
              </w:rPr>
              <w:t>民族传统</w:t>
            </w:r>
          </w:p>
          <w:p w14:paraId="473E5C2E">
            <w:pPr>
              <w:pStyle w:val="3"/>
              <w:widowControl/>
              <w:spacing w:beforeAutospacing="0" w:afterAutospacing="0" w:line="320" w:lineRule="exact"/>
              <w:jc w:val="center"/>
              <w:rPr>
                <w:rFonts w:ascii="CESI仿宋-GB2312" w:hAnsi="CESI仿宋-GB2312" w:eastAsia="CESI仿宋-GB2312" w:cs="CESI仿宋-GB2312"/>
              </w:rPr>
            </w:pPr>
            <w:r>
              <w:rPr>
                <w:rFonts w:hint="eastAsia" w:ascii="CESI仿宋-GB2312" w:hAnsi="CESI仿宋-GB2312" w:eastAsia="CESI仿宋-GB2312" w:cs="CESI仿宋-GB2312"/>
              </w:rPr>
              <w:t>体育学</w:t>
            </w:r>
          </w:p>
        </w:tc>
        <w:tc>
          <w:tcPr>
            <w:tcW w:w="80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9E8D3">
            <w:pPr>
              <w:pStyle w:val="3"/>
              <w:widowControl/>
              <w:spacing w:beforeAutospacing="0" w:afterAutospacing="0" w:line="320" w:lineRule="exact"/>
              <w:jc w:val="center"/>
              <w:rPr>
                <w:rFonts w:ascii="CESI仿宋-GB2312" w:hAnsi="CESI仿宋-GB2312" w:eastAsia="CESI仿宋-GB2312" w:cs="CESI仿宋-GB2312"/>
              </w:rPr>
            </w:pPr>
            <w:r>
              <w:rPr>
                <w:rFonts w:hint="eastAsia" w:ascii="CESI仿宋-GB2312" w:hAnsi="CESI仿宋-GB2312" w:eastAsia="CESI仿宋-GB2312" w:cs="CESI仿宋-GB2312"/>
              </w:rPr>
              <w:t>白晋湘</w:t>
            </w:r>
          </w:p>
          <w:p w14:paraId="41CCB205">
            <w:pPr>
              <w:pStyle w:val="3"/>
              <w:widowControl/>
              <w:spacing w:beforeAutospacing="0" w:afterAutospacing="0" w:line="320" w:lineRule="exact"/>
              <w:jc w:val="center"/>
              <w:rPr>
                <w:rFonts w:ascii="CESI仿宋-GB2312" w:hAnsi="CESI仿宋-GB2312" w:eastAsia="CESI仿宋-GB2312" w:cs="CESI仿宋-GB2312"/>
              </w:rPr>
            </w:pPr>
            <w:r>
              <w:rPr>
                <w:rFonts w:hint="eastAsia" w:ascii="CESI仿宋-GB2312" w:hAnsi="CESI仿宋-GB2312" w:eastAsia="CESI仿宋-GB2312" w:cs="CESI仿宋-GB2312"/>
              </w:rPr>
              <w:t xml:space="preserve">万 </w:t>
            </w:r>
            <w:r>
              <w:rPr>
                <w:rFonts w:hint="eastAsia" w:ascii="CESI仿宋-GB2312" w:hAnsi="CESI仿宋-GB2312" w:eastAsia="CESI仿宋-GB2312" w:cs="CESI仿宋-GB2312"/>
                <w:lang w:val="en-US" w:eastAsia="zh-CN"/>
              </w:rPr>
              <w:t xml:space="preserve"> </w:t>
            </w:r>
            <w:r>
              <w:rPr>
                <w:rFonts w:hint="eastAsia" w:ascii="CESI仿宋-GB2312" w:hAnsi="CESI仿宋-GB2312" w:eastAsia="CESI仿宋-GB2312" w:cs="CESI仿宋-GB2312"/>
              </w:rPr>
              <w:t>义</w:t>
            </w:r>
          </w:p>
          <w:p w14:paraId="1E1878BF">
            <w:pPr>
              <w:pStyle w:val="3"/>
              <w:widowControl/>
              <w:spacing w:beforeAutospacing="0" w:afterAutospacing="0" w:line="320" w:lineRule="exact"/>
              <w:jc w:val="center"/>
              <w:rPr>
                <w:rFonts w:ascii="CESI仿宋-GB2312" w:hAnsi="CESI仿宋-GB2312" w:eastAsia="CESI仿宋-GB2312" w:cs="CESI仿宋-GB2312"/>
              </w:rPr>
            </w:pPr>
            <w:r>
              <w:rPr>
                <w:rFonts w:hint="eastAsia" w:ascii="CESI仿宋-GB2312" w:hAnsi="CESI仿宋-GB2312" w:eastAsia="CESI仿宋-GB2312" w:cs="CESI仿宋-GB2312"/>
              </w:rPr>
              <w:t>郭振华</w:t>
            </w:r>
          </w:p>
          <w:p w14:paraId="4C5260FC">
            <w:pPr>
              <w:pStyle w:val="3"/>
              <w:widowControl/>
              <w:spacing w:beforeAutospacing="0" w:afterAutospacing="0" w:line="320" w:lineRule="exact"/>
              <w:jc w:val="center"/>
              <w:rPr>
                <w:rFonts w:ascii="CESI仿宋-GB2312" w:hAnsi="CESI仿宋-GB2312" w:eastAsia="CESI仿宋-GB2312" w:cs="CESI仿宋-GB2312"/>
              </w:rPr>
            </w:pPr>
            <w:r>
              <w:rPr>
                <w:rFonts w:hint="eastAsia" w:ascii="CESI仿宋-GB2312" w:hAnsi="CESI仿宋-GB2312" w:eastAsia="CESI仿宋-GB2312" w:cs="CESI仿宋-GB2312"/>
              </w:rPr>
              <w:t>吴湘军</w:t>
            </w:r>
          </w:p>
          <w:p w14:paraId="45E31781">
            <w:pPr>
              <w:pStyle w:val="3"/>
              <w:widowControl/>
              <w:spacing w:beforeAutospacing="0" w:afterAutospacing="0" w:line="320" w:lineRule="exact"/>
              <w:jc w:val="center"/>
              <w:rPr>
                <w:rFonts w:ascii="CESI仿宋-GB2312" w:hAnsi="CESI仿宋-GB2312" w:eastAsia="CESI仿宋-GB2312" w:cs="CESI仿宋-GB2312"/>
              </w:rPr>
            </w:pPr>
            <w:r>
              <w:rPr>
                <w:rFonts w:hint="eastAsia" w:ascii="CESI仿宋-GB2312" w:hAnsi="CESI仿宋-GB2312" w:eastAsia="CESI仿宋-GB2312" w:cs="CESI仿宋-GB2312"/>
              </w:rPr>
              <w:t>龙佩林</w:t>
            </w:r>
          </w:p>
        </w:tc>
        <w:tc>
          <w:tcPr>
            <w:tcW w:w="113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267AB">
            <w:pPr>
              <w:widowControl/>
              <w:spacing w:line="320" w:lineRule="exact"/>
              <w:jc w:val="left"/>
              <w:rPr>
                <w:rFonts w:ascii="CESI仿宋-GB2312" w:hAnsi="CESI仿宋-GB2312" w:eastAsia="CESI仿宋-GB2312" w:cs="CESI仿宋-GB2312"/>
                <w:kern w:val="0"/>
                <w:szCs w:val="21"/>
              </w:rPr>
            </w:pPr>
            <w:r>
              <w:rPr>
                <w:rFonts w:ascii="CESI仿宋-GB2312" w:hAnsi="CESI仿宋-GB2312" w:eastAsia="CESI仿宋-GB2312" w:cs="CESI仿宋-GB2312"/>
                <w:kern w:val="0"/>
                <w:szCs w:val="21"/>
              </w:rPr>
              <w:t>①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  <w:t>1001《英语》</w:t>
            </w:r>
          </w:p>
          <w:p w14:paraId="69FC21A2">
            <w:pPr>
              <w:widowControl/>
              <w:spacing w:line="320" w:lineRule="exact"/>
              <w:jc w:val="left"/>
              <w:rPr>
                <w:rFonts w:ascii="CESI仿宋-GB2312" w:hAnsi="CESI仿宋-GB2312" w:eastAsia="CESI仿宋-GB2312" w:cs="CESI仿宋-GB2312"/>
                <w:kern w:val="0"/>
                <w:szCs w:val="21"/>
              </w:rPr>
            </w:pPr>
          </w:p>
          <w:p w14:paraId="42BCEB14">
            <w:pPr>
              <w:widowControl/>
              <w:spacing w:line="320" w:lineRule="exact"/>
              <w:jc w:val="left"/>
              <w:rPr>
                <w:rFonts w:ascii="CESI仿宋-GB2312" w:hAnsi="CESI仿宋-GB2312" w:eastAsia="CESI仿宋-GB2312" w:cs="CESI仿宋-GB2312"/>
                <w:kern w:val="0"/>
                <w:szCs w:val="21"/>
              </w:rPr>
            </w:pPr>
            <w:r>
              <w:rPr>
                <w:rFonts w:ascii="CESI仿宋-GB2312" w:hAnsi="CESI仿宋-GB2312" w:eastAsia="CESI仿宋-GB2312" w:cs="CESI仿宋-GB2312"/>
                <w:kern w:val="0"/>
                <w:szCs w:val="21"/>
              </w:rPr>
              <w:t>②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  <w:t>2001《体育学理论综合》</w:t>
            </w:r>
          </w:p>
          <w:p w14:paraId="51397D69">
            <w:pPr>
              <w:widowControl/>
              <w:spacing w:line="320" w:lineRule="exact"/>
              <w:jc w:val="left"/>
              <w:rPr>
                <w:rFonts w:ascii="CESI仿宋-GB2312" w:hAnsi="CESI仿宋-GB2312" w:eastAsia="CESI仿宋-GB2312" w:cs="CESI仿宋-GB2312"/>
                <w:kern w:val="0"/>
                <w:szCs w:val="21"/>
              </w:rPr>
            </w:pPr>
          </w:p>
        </w:tc>
        <w:tc>
          <w:tcPr>
            <w:tcW w:w="360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D460A">
            <w:pPr>
              <w:widowControl/>
              <w:spacing w:line="320" w:lineRule="exact"/>
              <w:jc w:val="left"/>
              <w:rPr>
                <w:rFonts w:ascii="CESI仿宋-GB2312" w:hAnsi="CESI仿宋-GB2312" w:eastAsia="CESI仿宋-GB2312" w:cs="CESI仿宋-GB2312"/>
                <w:kern w:val="0"/>
                <w:szCs w:val="21"/>
              </w:rPr>
            </w:pPr>
            <w:r>
              <w:rPr>
                <w:rFonts w:ascii="CESI仿宋-GB2312" w:hAnsi="CESI仿宋-GB2312" w:eastAsia="CESI仿宋-GB2312" w:cs="CESI仿宋-GB2312"/>
                <w:kern w:val="0"/>
                <w:szCs w:val="21"/>
              </w:rPr>
              <w:t>③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  <w:t>3001《民族传统体育学研究前沿与热点》</w:t>
            </w:r>
          </w:p>
          <w:p w14:paraId="2DF650A1">
            <w:pPr>
              <w:widowControl/>
              <w:spacing w:line="320" w:lineRule="exact"/>
              <w:jc w:val="left"/>
              <w:rPr>
                <w:rFonts w:ascii="CESI仿宋-GB2312" w:hAnsi="CESI仿宋-GB2312" w:eastAsia="CESI仿宋-GB2312" w:cs="CESI仿宋-GB2312"/>
                <w:kern w:val="0"/>
                <w:szCs w:val="21"/>
              </w:rPr>
            </w:pPr>
          </w:p>
        </w:tc>
        <w:tc>
          <w:tcPr>
            <w:tcW w:w="983" w:type="dxa"/>
            <w:vMerge w:val="restar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59C35">
            <w:pPr>
              <w:pStyle w:val="3"/>
              <w:widowControl/>
              <w:spacing w:beforeAutospacing="0" w:afterAutospacing="0" w:line="320" w:lineRule="exact"/>
              <w:jc w:val="center"/>
              <w:rPr>
                <w:rFonts w:ascii="CESI仿宋-GB2312" w:hAnsi="CESI仿宋-GB2312" w:eastAsia="CESI仿宋-GB2312" w:cs="CESI仿宋-GB2312"/>
              </w:rPr>
            </w:pPr>
            <w:r>
              <w:rPr>
                <w:rFonts w:hint="eastAsia" w:ascii="CESI仿宋-GB2312" w:hAnsi="CESI仿宋-GB2312" w:eastAsia="CESI仿宋-GB2312" w:cs="CESI仿宋-GB2312"/>
              </w:rPr>
              <w:t>陈老师</w:t>
            </w:r>
          </w:p>
          <w:p w14:paraId="72C78ED1">
            <w:pPr>
              <w:pStyle w:val="3"/>
              <w:widowControl/>
              <w:spacing w:beforeAutospacing="0" w:afterAutospacing="0" w:line="320" w:lineRule="exact"/>
              <w:jc w:val="center"/>
              <w:rPr>
                <w:rFonts w:ascii="CESI仿宋-GB2312" w:hAnsi="CESI仿宋-GB2312" w:eastAsia="CESI仿宋-GB2312" w:cs="CESI仿宋-GB2312"/>
              </w:rPr>
            </w:pPr>
            <w:r>
              <w:rPr>
                <w:rFonts w:hint="eastAsia" w:ascii="CESI仿宋-GB2312" w:hAnsi="CESI仿宋-GB2312" w:eastAsia="CESI仿宋-GB2312" w:cs="CESI仿宋-GB2312"/>
              </w:rPr>
              <w:t>0743-8565020、13574350768</w:t>
            </w:r>
          </w:p>
          <w:p w14:paraId="0F0A0AB7">
            <w:pPr>
              <w:pStyle w:val="3"/>
              <w:widowControl/>
              <w:spacing w:beforeAutospacing="0" w:afterAutospacing="0" w:line="320" w:lineRule="exact"/>
              <w:rPr>
                <w:rFonts w:ascii="CESI仿宋-GB2312" w:hAnsi="CESI仿宋-GB2312" w:eastAsia="CESI仿宋-GB2312" w:cs="CESI仿宋-GB2312"/>
              </w:rPr>
            </w:pPr>
            <w:r>
              <w:rPr>
                <w:rFonts w:hint="eastAsia" w:ascii="CESI仿宋-GB2312" w:hAnsi="CESI仿宋-GB2312" w:eastAsia="CESI仿宋-GB2312" w:cs="CESI仿宋-GB2312"/>
              </w:rPr>
              <w:t>湖南省吉首市人民南路120号，邮编：416000</w:t>
            </w:r>
          </w:p>
        </w:tc>
      </w:tr>
      <w:tr w14:paraId="008A87F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7" w:hRule="atLeast"/>
          <w:jc w:val="center"/>
        </w:trPr>
        <w:tc>
          <w:tcPr>
            <w:tcW w:w="798" w:type="dxa"/>
            <w:vMerge w:val="continue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8114FE">
            <w:pPr>
              <w:widowControl/>
              <w:spacing w:line="320" w:lineRule="exact"/>
              <w:ind w:firstLine="482"/>
              <w:jc w:val="center"/>
              <w:rPr>
                <w:rFonts w:ascii="CESI仿宋-GB2312" w:hAnsi="CESI仿宋-GB2312" w:eastAsia="CESI仿宋-GB2312" w:cs="CESI仿宋-GB2312"/>
                <w:sz w:val="24"/>
              </w:rPr>
            </w:pPr>
          </w:p>
        </w:tc>
        <w:tc>
          <w:tcPr>
            <w:tcW w:w="1339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6E056">
            <w:pPr>
              <w:pStyle w:val="3"/>
              <w:widowControl/>
              <w:spacing w:beforeAutospacing="0" w:afterAutospacing="0" w:line="320" w:lineRule="exact"/>
              <w:jc w:val="center"/>
              <w:rPr>
                <w:rFonts w:ascii="CESI仿宋-GB2312" w:hAnsi="CESI仿宋-GB2312" w:eastAsia="CESI仿宋-GB2312" w:cs="CESI仿宋-GB2312"/>
              </w:rPr>
            </w:pPr>
            <w:r>
              <w:rPr>
                <w:rFonts w:hint="eastAsia" w:ascii="CESI仿宋-GB2312" w:hAnsi="CESI仿宋-GB2312" w:eastAsia="CESI仿宋-GB2312" w:cs="CESI仿宋-GB2312"/>
              </w:rPr>
              <w:t>体育人文</w:t>
            </w:r>
          </w:p>
          <w:p w14:paraId="04239E95">
            <w:pPr>
              <w:pStyle w:val="3"/>
              <w:widowControl/>
              <w:spacing w:beforeAutospacing="0" w:afterAutospacing="0" w:line="320" w:lineRule="exact"/>
              <w:jc w:val="center"/>
              <w:rPr>
                <w:rFonts w:ascii="CESI仿宋-GB2312" w:hAnsi="CESI仿宋-GB2312" w:eastAsia="CESI仿宋-GB2312" w:cs="CESI仿宋-GB2312"/>
              </w:rPr>
            </w:pPr>
            <w:r>
              <w:rPr>
                <w:rFonts w:hint="eastAsia" w:ascii="CESI仿宋-GB2312" w:hAnsi="CESI仿宋-GB2312" w:eastAsia="CESI仿宋-GB2312" w:cs="CESI仿宋-GB2312"/>
              </w:rPr>
              <w:t>社会学</w:t>
            </w:r>
          </w:p>
        </w:tc>
        <w:tc>
          <w:tcPr>
            <w:tcW w:w="80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E984C">
            <w:pPr>
              <w:pStyle w:val="3"/>
              <w:widowControl/>
              <w:spacing w:beforeAutospacing="0" w:afterAutospacing="0" w:line="320" w:lineRule="exact"/>
              <w:jc w:val="center"/>
              <w:rPr>
                <w:rFonts w:ascii="CESI仿宋-GB2312" w:hAnsi="CESI仿宋-GB2312" w:eastAsia="CESI仿宋-GB2312" w:cs="CESI仿宋-GB2312"/>
              </w:rPr>
            </w:pPr>
            <w:r>
              <w:rPr>
                <w:rFonts w:hint="eastAsia" w:ascii="CESI仿宋-GB2312" w:hAnsi="CESI仿宋-GB2312" w:eastAsia="CESI仿宋-GB2312" w:cs="CESI仿宋-GB2312"/>
              </w:rPr>
              <w:t>周道平</w:t>
            </w:r>
          </w:p>
          <w:p w14:paraId="71D2D036">
            <w:pPr>
              <w:pStyle w:val="3"/>
              <w:widowControl/>
              <w:spacing w:beforeAutospacing="0" w:afterAutospacing="0" w:line="320" w:lineRule="exact"/>
              <w:jc w:val="center"/>
              <w:rPr>
                <w:rFonts w:ascii="CESI仿宋-GB2312" w:hAnsi="CESI仿宋-GB2312" w:eastAsia="CESI仿宋-GB2312" w:cs="CESI仿宋-GB2312"/>
              </w:rPr>
            </w:pPr>
            <w:r>
              <w:rPr>
                <w:rFonts w:hint="eastAsia" w:ascii="CESI仿宋-GB2312" w:hAnsi="CESI仿宋-GB2312" w:eastAsia="CESI仿宋-GB2312" w:cs="CESI仿宋-GB2312"/>
              </w:rPr>
              <w:t>张天成</w:t>
            </w:r>
          </w:p>
        </w:tc>
        <w:tc>
          <w:tcPr>
            <w:tcW w:w="113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5AF5D0">
            <w:pPr>
              <w:widowControl/>
              <w:spacing w:line="320" w:lineRule="exact"/>
              <w:jc w:val="left"/>
              <w:rPr>
                <w:rFonts w:ascii="CESI仿宋-GB2312" w:hAnsi="CESI仿宋-GB2312" w:eastAsia="CESI仿宋-GB2312" w:cs="CESI仿宋-GB2312"/>
                <w:kern w:val="0"/>
                <w:szCs w:val="21"/>
              </w:rPr>
            </w:pPr>
          </w:p>
        </w:tc>
        <w:tc>
          <w:tcPr>
            <w:tcW w:w="360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21201">
            <w:pPr>
              <w:widowControl/>
              <w:spacing w:line="320" w:lineRule="exact"/>
              <w:jc w:val="left"/>
              <w:rPr>
                <w:rFonts w:ascii="CESI仿宋-GB2312" w:hAnsi="CESI仿宋-GB2312" w:eastAsia="CESI仿宋-GB2312" w:cs="CESI仿宋-GB2312"/>
                <w:kern w:val="0"/>
                <w:szCs w:val="21"/>
              </w:rPr>
            </w:pPr>
            <w:r>
              <w:rPr>
                <w:rFonts w:ascii="CESI仿宋-GB2312" w:hAnsi="CESI仿宋-GB2312" w:eastAsia="CESI仿宋-GB2312" w:cs="CESI仿宋-GB2312"/>
                <w:kern w:val="0"/>
                <w:szCs w:val="21"/>
              </w:rPr>
              <w:t>③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  <w:t>3002《体育人文社会学研究前沿与热点》</w:t>
            </w:r>
          </w:p>
          <w:p w14:paraId="4226D664">
            <w:pPr>
              <w:widowControl/>
              <w:spacing w:line="320" w:lineRule="exact"/>
              <w:jc w:val="left"/>
              <w:rPr>
                <w:rFonts w:ascii="CESI仿宋-GB2312" w:hAnsi="CESI仿宋-GB2312" w:eastAsia="CESI仿宋-GB2312" w:cs="CESI仿宋-GB2312"/>
                <w:kern w:val="0"/>
                <w:szCs w:val="21"/>
              </w:rPr>
            </w:pPr>
          </w:p>
        </w:tc>
        <w:tc>
          <w:tcPr>
            <w:tcW w:w="983" w:type="dxa"/>
            <w:vMerge w:val="continue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EE01D">
            <w:pPr>
              <w:widowControl/>
              <w:spacing w:line="320" w:lineRule="exact"/>
              <w:jc w:val="center"/>
              <w:rPr>
                <w:rFonts w:ascii="CESI仿宋-GB2312" w:hAnsi="CESI仿宋-GB2312" w:eastAsia="CESI仿宋-GB2312" w:cs="CESI仿宋-GB2312"/>
                <w:sz w:val="24"/>
              </w:rPr>
            </w:pPr>
          </w:p>
        </w:tc>
      </w:tr>
      <w:tr w14:paraId="0381319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7" w:hRule="atLeast"/>
          <w:jc w:val="center"/>
        </w:trPr>
        <w:tc>
          <w:tcPr>
            <w:tcW w:w="798" w:type="dxa"/>
            <w:vMerge w:val="continue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45B1A8">
            <w:pPr>
              <w:widowControl/>
              <w:spacing w:line="320" w:lineRule="exact"/>
              <w:ind w:firstLine="482"/>
              <w:jc w:val="center"/>
              <w:rPr>
                <w:rFonts w:ascii="CESI仿宋-GB2312" w:hAnsi="CESI仿宋-GB2312" w:eastAsia="CESI仿宋-GB2312" w:cs="CESI仿宋-GB2312"/>
                <w:sz w:val="24"/>
              </w:rPr>
            </w:pPr>
          </w:p>
        </w:tc>
        <w:tc>
          <w:tcPr>
            <w:tcW w:w="1339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61F4D">
            <w:pPr>
              <w:pStyle w:val="3"/>
              <w:widowControl/>
              <w:spacing w:beforeAutospacing="0" w:afterAutospacing="0" w:line="320" w:lineRule="exact"/>
              <w:jc w:val="center"/>
              <w:rPr>
                <w:rFonts w:ascii="CESI仿宋-GB2312" w:hAnsi="CESI仿宋-GB2312" w:eastAsia="CESI仿宋-GB2312" w:cs="CESI仿宋-GB2312"/>
              </w:rPr>
            </w:pPr>
            <w:r>
              <w:rPr>
                <w:rFonts w:hint="eastAsia" w:ascii="CESI仿宋-GB2312" w:hAnsi="CESI仿宋-GB2312" w:eastAsia="CESI仿宋-GB2312" w:cs="CESI仿宋-GB2312"/>
              </w:rPr>
              <w:t>运动人体</w:t>
            </w:r>
          </w:p>
          <w:p w14:paraId="189A999E">
            <w:pPr>
              <w:pStyle w:val="3"/>
              <w:widowControl/>
              <w:spacing w:beforeAutospacing="0" w:afterAutospacing="0" w:line="320" w:lineRule="exact"/>
              <w:jc w:val="center"/>
              <w:rPr>
                <w:rFonts w:ascii="CESI仿宋-GB2312" w:hAnsi="CESI仿宋-GB2312" w:eastAsia="CESI仿宋-GB2312" w:cs="CESI仿宋-GB2312"/>
              </w:rPr>
            </w:pPr>
            <w:r>
              <w:rPr>
                <w:rFonts w:hint="eastAsia" w:ascii="CESI仿宋-GB2312" w:hAnsi="CESI仿宋-GB2312" w:eastAsia="CESI仿宋-GB2312" w:cs="CESI仿宋-GB2312"/>
              </w:rPr>
              <w:t>科学</w:t>
            </w:r>
          </w:p>
        </w:tc>
        <w:tc>
          <w:tcPr>
            <w:tcW w:w="80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22FD8">
            <w:pPr>
              <w:pStyle w:val="3"/>
              <w:widowControl/>
              <w:spacing w:beforeAutospacing="0" w:afterAutospacing="0" w:line="320" w:lineRule="exact"/>
              <w:jc w:val="center"/>
              <w:rPr>
                <w:rFonts w:ascii="CESI仿宋-GB2312" w:hAnsi="CESI仿宋-GB2312" w:eastAsia="CESI仿宋-GB2312" w:cs="CESI仿宋-GB2312"/>
              </w:rPr>
            </w:pPr>
            <w:r>
              <w:rPr>
                <w:rFonts w:hint="eastAsia" w:ascii="CESI仿宋-GB2312" w:hAnsi="CESI仿宋-GB2312" w:eastAsia="CESI仿宋-GB2312" w:cs="CESI仿宋-GB2312"/>
              </w:rPr>
              <w:t>谌晓安</w:t>
            </w:r>
          </w:p>
        </w:tc>
        <w:tc>
          <w:tcPr>
            <w:tcW w:w="113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4194B9">
            <w:pPr>
              <w:widowControl/>
              <w:spacing w:line="320" w:lineRule="exact"/>
              <w:jc w:val="left"/>
              <w:rPr>
                <w:rFonts w:ascii="CESI仿宋-GB2312" w:hAnsi="CESI仿宋-GB2312" w:eastAsia="CESI仿宋-GB2312" w:cs="CESI仿宋-GB2312"/>
                <w:kern w:val="0"/>
                <w:szCs w:val="21"/>
              </w:rPr>
            </w:pPr>
          </w:p>
        </w:tc>
        <w:tc>
          <w:tcPr>
            <w:tcW w:w="360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D85AD">
            <w:pPr>
              <w:widowControl/>
              <w:spacing w:line="320" w:lineRule="exact"/>
              <w:jc w:val="left"/>
              <w:rPr>
                <w:rFonts w:ascii="CESI仿宋-GB2312" w:hAnsi="CESI仿宋-GB2312" w:eastAsia="CESI仿宋-GB2312" w:cs="CESI仿宋-GB2312"/>
                <w:kern w:val="0"/>
                <w:szCs w:val="21"/>
              </w:rPr>
            </w:pPr>
            <w:r>
              <w:rPr>
                <w:rFonts w:ascii="CESI仿宋-GB2312" w:hAnsi="CESI仿宋-GB2312" w:eastAsia="CESI仿宋-GB2312" w:cs="CESI仿宋-GB2312"/>
                <w:kern w:val="0"/>
                <w:szCs w:val="21"/>
              </w:rPr>
              <w:t>③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  <w:t>3003《运动人体科学研究前沿与热点》</w:t>
            </w:r>
          </w:p>
          <w:p w14:paraId="5F231F30">
            <w:pPr>
              <w:widowControl/>
              <w:spacing w:line="320" w:lineRule="exact"/>
              <w:jc w:val="left"/>
              <w:rPr>
                <w:rFonts w:ascii="CESI仿宋-GB2312" w:hAnsi="CESI仿宋-GB2312" w:eastAsia="CESI仿宋-GB2312" w:cs="CESI仿宋-GB2312"/>
                <w:kern w:val="0"/>
                <w:szCs w:val="21"/>
              </w:rPr>
            </w:pPr>
          </w:p>
        </w:tc>
        <w:tc>
          <w:tcPr>
            <w:tcW w:w="983" w:type="dxa"/>
            <w:vMerge w:val="continue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14260">
            <w:pPr>
              <w:widowControl/>
              <w:spacing w:line="320" w:lineRule="exact"/>
              <w:jc w:val="center"/>
              <w:rPr>
                <w:rFonts w:ascii="CESI仿宋-GB2312" w:hAnsi="CESI仿宋-GB2312" w:eastAsia="CESI仿宋-GB2312" w:cs="CESI仿宋-GB2312"/>
                <w:sz w:val="24"/>
              </w:rPr>
            </w:pPr>
          </w:p>
        </w:tc>
      </w:tr>
      <w:bookmarkEnd w:id="0"/>
      <w:tr w14:paraId="1D99BE1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61" w:hRule="atLeast"/>
          <w:jc w:val="center"/>
        </w:trPr>
        <w:tc>
          <w:tcPr>
            <w:tcW w:w="798" w:type="dxa"/>
            <w:vMerge w:val="restar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DD5F3">
            <w:pPr>
              <w:widowControl/>
              <w:spacing w:line="320" w:lineRule="exact"/>
              <w:jc w:val="center"/>
              <w:rPr>
                <w:rFonts w:ascii="CESI仿宋-GB2312" w:hAnsi="CESI仿宋-GB2312" w:eastAsia="CESI仿宋-GB2312" w:cs="CESI仿宋-GB2312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4"/>
              </w:rPr>
              <w:t>民族学</w:t>
            </w:r>
            <w:r>
              <w:rPr>
                <w:rFonts w:hint="eastAsia" w:ascii="CESI仿宋-GB2312" w:hAnsi="CESI仿宋-GB2312" w:eastAsia="CESI仿宋-GB2312" w:cs="CESI仿宋-GB2312"/>
                <w:sz w:val="24"/>
              </w:rPr>
              <w:t>030400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B662B">
            <w:pPr>
              <w:pStyle w:val="3"/>
              <w:widowControl/>
              <w:spacing w:beforeAutospacing="0" w:afterAutospacing="0" w:line="320" w:lineRule="exact"/>
              <w:jc w:val="center"/>
              <w:rPr>
                <w:rFonts w:ascii="CESI仿宋-GB2312" w:hAnsi="CESI仿宋-GB2312" w:eastAsia="CESI仿宋-GB2312" w:cs="CESI仿宋-GB2312"/>
              </w:rPr>
            </w:pPr>
            <w:r>
              <w:rPr>
                <w:rFonts w:hint="eastAsia" w:ascii="CESI仿宋-GB2312" w:hAnsi="CESI仿宋-GB2312" w:eastAsia="CESI仿宋-GB2312" w:cs="CESI仿宋-GB2312"/>
              </w:rPr>
              <w:t>马克思主义</w:t>
            </w:r>
          </w:p>
          <w:p w14:paraId="0F43800D">
            <w:pPr>
              <w:pStyle w:val="3"/>
              <w:widowControl/>
              <w:spacing w:beforeAutospacing="0" w:afterAutospacing="0" w:line="320" w:lineRule="exact"/>
              <w:jc w:val="center"/>
              <w:rPr>
                <w:rFonts w:ascii="CESI仿宋-GB2312" w:hAnsi="CESI仿宋-GB2312" w:eastAsia="CESI仿宋-GB2312" w:cs="CESI仿宋-GB2312"/>
              </w:rPr>
            </w:pPr>
            <w:r>
              <w:rPr>
                <w:rFonts w:hint="eastAsia" w:ascii="CESI仿宋-GB2312" w:hAnsi="CESI仿宋-GB2312" w:eastAsia="CESI仿宋-GB2312" w:cs="CESI仿宋-GB2312"/>
              </w:rPr>
              <w:t>民族理论</w:t>
            </w:r>
          </w:p>
          <w:p w14:paraId="182C8981">
            <w:pPr>
              <w:pStyle w:val="3"/>
              <w:widowControl/>
              <w:spacing w:beforeAutospacing="0" w:afterAutospacing="0" w:line="320" w:lineRule="exact"/>
              <w:jc w:val="center"/>
              <w:rPr>
                <w:rFonts w:ascii="CESI仿宋-GB2312" w:hAnsi="CESI仿宋-GB2312" w:eastAsia="CESI仿宋-GB2312" w:cs="CESI仿宋-GB2312"/>
              </w:rPr>
            </w:pPr>
            <w:r>
              <w:rPr>
                <w:rFonts w:hint="eastAsia" w:ascii="CESI仿宋-GB2312" w:hAnsi="CESI仿宋-GB2312" w:eastAsia="CESI仿宋-GB2312" w:cs="CESI仿宋-GB2312"/>
              </w:rPr>
              <w:t>与政策</w:t>
            </w:r>
          </w:p>
        </w:tc>
        <w:tc>
          <w:tcPr>
            <w:tcW w:w="80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EB9FA">
            <w:pPr>
              <w:pStyle w:val="3"/>
              <w:widowControl/>
              <w:spacing w:line="320" w:lineRule="exact"/>
              <w:jc w:val="center"/>
              <w:rPr>
                <w:rFonts w:ascii="CESI仿宋-GB2312" w:hAnsi="CESI仿宋-GB2312" w:eastAsia="CESI仿宋-GB2312" w:cs="CESI仿宋-GB2312"/>
              </w:rPr>
            </w:pPr>
            <w:bookmarkStart w:id="1" w:name="OLE_LINK17"/>
            <w:r>
              <w:rPr>
                <w:rFonts w:hint="eastAsia" w:ascii="CESI仿宋-GB2312" w:hAnsi="CESI仿宋-GB2312" w:eastAsia="CESI仿宋-GB2312" w:cs="CESI仿宋-GB2312"/>
              </w:rPr>
              <w:t>暨爱民龙先琼蒋</w:t>
            </w:r>
            <w:r>
              <w:rPr>
                <w:rFonts w:hint="eastAsia" w:ascii="CESI仿宋-GB2312" w:hAnsi="CESI仿宋-GB2312" w:eastAsia="CESI仿宋-GB2312" w:cs="CESI仿宋-GB2312"/>
                <w:lang w:val="en-US" w:eastAsia="zh-CN"/>
              </w:rPr>
              <w:t xml:space="preserve"> </w:t>
            </w:r>
            <w:r>
              <w:rPr>
                <w:rFonts w:hint="eastAsia" w:ascii="CESI仿宋-GB2312" w:hAnsi="CESI仿宋-GB2312" w:eastAsia="CESI仿宋-GB2312" w:cs="CESI仿宋-GB2312"/>
              </w:rPr>
              <w:t xml:space="preserve"> 辉丁建军</w:t>
            </w:r>
            <w:bookmarkEnd w:id="1"/>
          </w:p>
        </w:tc>
        <w:tc>
          <w:tcPr>
            <w:tcW w:w="1135" w:type="dxa"/>
            <w:vMerge w:val="restar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927D7">
            <w:pPr>
              <w:widowControl/>
              <w:spacing w:line="320" w:lineRule="exact"/>
              <w:jc w:val="left"/>
              <w:rPr>
                <w:rFonts w:ascii="CESI仿宋-GB2312" w:hAnsi="CESI仿宋-GB2312" w:eastAsia="CESI仿宋-GB2312" w:cs="CESI仿宋-GB2312"/>
                <w:kern w:val="0"/>
                <w:szCs w:val="21"/>
              </w:rPr>
            </w:pPr>
            <w:r>
              <w:rPr>
                <w:rFonts w:ascii="CESI仿宋-GB2312" w:hAnsi="CESI仿宋-GB2312" w:eastAsia="CESI仿宋-GB2312" w:cs="CESI仿宋-GB2312"/>
                <w:kern w:val="0"/>
                <w:szCs w:val="21"/>
              </w:rPr>
              <w:t>①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  <w:t>1001《英语》</w:t>
            </w:r>
          </w:p>
          <w:p w14:paraId="3367A4BD">
            <w:pPr>
              <w:widowControl/>
              <w:spacing w:line="320" w:lineRule="exact"/>
              <w:jc w:val="left"/>
              <w:rPr>
                <w:rFonts w:ascii="CESI仿宋-GB2312" w:hAnsi="CESI仿宋-GB2312" w:eastAsia="CESI仿宋-GB2312" w:cs="CESI仿宋-GB2312"/>
                <w:kern w:val="0"/>
                <w:szCs w:val="21"/>
              </w:rPr>
            </w:pPr>
          </w:p>
          <w:p w14:paraId="0E31DA8C">
            <w:pPr>
              <w:widowControl/>
              <w:spacing w:line="320" w:lineRule="exact"/>
              <w:jc w:val="left"/>
              <w:rPr>
                <w:rFonts w:ascii="CESI仿宋-GB2312" w:hAnsi="CESI仿宋-GB2312" w:eastAsia="CESI仿宋-GB2312" w:cs="CESI仿宋-GB2312"/>
                <w:kern w:val="0"/>
                <w:szCs w:val="21"/>
              </w:rPr>
            </w:pPr>
            <w:r>
              <w:rPr>
                <w:rFonts w:ascii="CESI仿宋-GB2312" w:hAnsi="CESI仿宋-GB2312" w:eastAsia="CESI仿宋-GB2312" w:cs="CESI仿宋-GB2312"/>
                <w:kern w:val="0"/>
                <w:szCs w:val="21"/>
              </w:rPr>
              <w:t>②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  <w:t>2002《民族学理论与方法》</w:t>
            </w:r>
          </w:p>
          <w:p w14:paraId="0C6975F3">
            <w:pPr>
              <w:widowControl/>
              <w:spacing w:line="320" w:lineRule="exact"/>
              <w:jc w:val="left"/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</w:pPr>
          </w:p>
          <w:p w14:paraId="62E4CCB0">
            <w:pPr>
              <w:widowControl/>
              <w:spacing w:line="320" w:lineRule="exact"/>
              <w:jc w:val="left"/>
              <w:rPr>
                <w:rFonts w:ascii="CESI仿宋-GB2312" w:hAnsi="CESI仿宋-GB2312" w:eastAsia="CESI仿宋-GB2312" w:cs="CESI仿宋-GB2312"/>
                <w:kern w:val="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  <w:t>参考书目：</w:t>
            </w:r>
          </w:p>
          <w:p w14:paraId="039837A7">
            <w:pPr>
              <w:widowControl/>
              <w:spacing w:line="320" w:lineRule="exact"/>
              <w:jc w:val="left"/>
              <w:rPr>
                <w:rFonts w:ascii="CESI仿宋-GB2312" w:hAnsi="CESI仿宋-GB2312" w:eastAsia="CESI仿宋-GB2312" w:cs="CESI仿宋-GB2312"/>
                <w:kern w:val="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  <w:t>1.</w:t>
            </w:r>
            <w:r>
              <w:rPr>
                <w:rFonts w:ascii="CESI仿宋-GB2312" w:hAnsi="CESI仿宋-GB2312" w:eastAsia="CESI仿宋-GB2312" w:cs="CESI仿宋-GB2312"/>
                <w:kern w:val="0"/>
                <w:szCs w:val="21"/>
              </w:rPr>
              <w:t>林耀华主编：《民族学通论（修订本）》，中央民族大学出版社，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  <w:t>2012</w:t>
            </w:r>
            <w:r>
              <w:rPr>
                <w:rFonts w:ascii="CESI仿宋-GB2312" w:hAnsi="CESI仿宋-GB2312" w:eastAsia="CESI仿宋-GB2312" w:cs="CESI仿宋-GB2312"/>
                <w:kern w:val="0"/>
                <w:szCs w:val="21"/>
              </w:rPr>
              <w:t>年版。</w:t>
            </w:r>
          </w:p>
          <w:p w14:paraId="2447F348">
            <w:pPr>
              <w:widowControl/>
              <w:spacing w:line="320" w:lineRule="exact"/>
              <w:jc w:val="left"/>
              <w:rPr>
                <w:rFonts w:ascii="CESI仿宋-GB2312" w:hAnsi="CESI仿宋-GB2312" w:eastAsia="CESI仿宋-GB2312" w:cs="CESI仿宋-GB2312"/>
                <w:kern w:val="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  <w:t>2.宋蜀华、白振声：《民族学理论与方法》，中央民族大学出版社，1998年版。</w:t>
            </w:r>
          </w:p>
          <w:p w14:paraId="3FD9F6A5">
            <w:pPr>
              <w:widowControl/>
              <w:spacing w:line="320" w:lineRule="exact"/>
              <w:jc w:val="left"/>
              <w:rPr>
                <w:rFonts w:ascii="CESI仿宋-GB2312" w:hAnsi="CESI仿宋-GB2312" w:eastAsia="CESI仿宋-GB2312" w:cs="CESI仿宋-GB2312"/>
                <w:kern w:val="0"/>
                <w:szCs w:val="21"/>
              </w:rPr>
            </w:pPr>
          </w:p>
        </w:tc>
        <w:tc>
          <w:tcPr>
            <w:tcW w:w="360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37E15">
            <w:pPr>
              <w:widowControl/>
              <w:spacing w:line="320" w:lineRule="exact"/>
              <w:jc w:val="left"/>
              <w:rPr>
                <w:rFonts w:ascii="CESI仿宋-GB2312" w:hAnsi="CESI仿宋-GB2312" w:eastAsia="CESI仿宋-GB2312" w:cs="CESI仿宋-GB2312"/>
                <w:kern w:val="0"/>
                <w:szCs w:val="21"/>
              </w:rPr>
            </w:pPr>
            <w:r>
              <w:rPr>
                <w:rFonts w:ascii="CESI仿宋-GB2312" w:hAnsi="CESI仿宋-GB2312" w:eastAsia="CESI仿宋-GB2312" w:cs="CESI仿宋-GB2312"/>
                <w:kern w:val="0"/>
                <w:szCs w:val="21"/>
              </w:rPr>
              <w:t>③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  <w:t>3004《马克思主义民族理论与政策》</w:t>
            </w:r>
          </w:p>
          <w:p w14:paraId="37678716">
            <w:pPr>
              <w:widowControl/>
              <w:spacing w:line="320" w:lineRule="exact"/>
              <w:jc w:val="left"/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</w:pPr>
          </w:p>
          <w:p w14:paraId="739A6C2D">
            <w:pPr>
              <w:widowControl/>
              <w:spacing w:line="320" w:lineRule="exact"/>
              <w:jc w:val="left"/>
              <w:rPr>
                <w:rFonts w:ascii="CESI仿宋-GB2312" w:hAnsi="CESI仿宋-GB2312" w:eastAsia="CESI仿宋-GB2312" w:cs="CESI仿宋-GB2312"/>
                <w:kern w:val="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  <w:t>参考书目：</w:t>
            </w:r>
          </w:p>
          <w:p w14:paraId="4F53696D">
            <w:pPr>
              <w:widowControl/>
              <w:spacing w:line="320" w:lineRule="exact"/>
              <w:jc w:val="left"/>
              <w:rPr>
                <w:rFonts w:ascii="CESI仿宋-GB2312" w:hAnsi="CESI仿宋-GB2312" w:eastAsia="CESI仿宋-GB2312" w:cs="CESI仿宋-GB2312"/>
                <w:kern w:val="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  <w:t>1.金炳镐：《民族理论通论》，中央民族大学出版社，2007年。</w:t>
            </w:r>
          </w:p>
          <w:p w14:paraId="16C2182B">
            <w:pPr>
              <w:widowControl/>
              <w:spacing w:line="320" w:lineRule="exact"/>
              <w:jc w:val="left"/>
              <w:rPr>
                <w:rFonts w:ascii="CESI仿宋-GB2312" w:hAnsi="CESI仿宋-GB2312" w:eastAsia="CESI仿宋-GB2312" w:cs="CESI仿宋-GB2312"/>
                <w:kern w:val="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  <w:t>2.编写组：《中华民族共同体概论》，高等教育出版社、民族出版社，2023年12月出版（2025年2月重印）。</w:t>
            </w:r>
          </w:p>
        </w:tc>
        <w:tc>
          <w:tcPr>
            <w:tcW w:w="983" w:type="dxa"/>
            <w:vMerge w:val="restar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72B99">
            <w:pPr>
              <w:pStyle w:val="3"/>
              <w:widowControl/>
              <w:spacing w:line="320" w:lineRule="exact"/>
              <w:rPr>
                <w:rFonts w:ascii="CESI仿宋-GB2312" w:hAnsi="CESI仿宋-GB2312" w:eastAsia="CESI仿宋-GB2312" w:cs="CESI仿宋-GB2312"/>
              </w:rPr>
            </w:pPr>
            <w:r>
              <w:rPr>
                <w:rFonts w:hint="eastAsia" w:ascii="CESI仿宋-GB2312" w:hAnsi="CESI仿宋-GB2312" w:eastAsia="CESI仿宋-GB2312" w:cs="CESI仿宋-GB2312"/>
              </w:rPr>
              <w:t>袁老师0743-8563903、13789337530</w:t>
            </w:r>
          </w:p>
          <w:p w14:paraId="7BA34582">
            <w:pPr>
              <w:pStyle w:val="3"/>
              <w:widowControl/>
              <w:spacing w:line="320" w:lineRule="exact"/>
              <w:rPr>
                <w:rFonts w:ascii="CESI仿宋-GB2312" w:hAnsi="CESI仿宋-GB2312" w:eastAsia="CESI仿宋-GB2312" w:cs="CESI仿宋-GB2312"/>
              </w:rPr>
            </w:pPr>
            <w:r>
              <w:rPr>
                <w:rFonts w:hint="eastAsia" w:ascii="CESI仿宋-GB2312" w:hAnsi="CESI仿宋-GB2312" w:eastAsia="CESI仿宋-GB2312" w:cs="CESI仿宋-GB2312"/>
              </w:rPr>
              <w:t>湖南省湘西自治州吉首市北一环188号吉首大学雷公井校区人文学院，</w:t>
            </w:r>
            <w:r>
              <w:rPr>
                <w:rFonts w:hint="eastAsia" w:ascii="仿宋" w:hAnsi="仿宋" w:eastAsia="仿宋" w:cs="仿宋"/>
              </w:rPr>
              <w:t>邮编：416000</w:t>
            </w:r>
          </w:p>
        </w:tc>
      </w:tr>
      <w:tr w14:paraId="5C03295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5" w:hRule="atLeast"/>
          <w:jc w:val="center"/>
        </w:trPr>
        <w:tc>
          <w:tcPr>
            <w:tcW w:w="798" w:type="dxa"/>
            <w:vMerge w:val="continue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2BFBA">
            <w:pPr>
              <w:widowControl/>
              <w:spacing w:line="320" w:lineRule="exact"/>
              <w:jc w:val="center"/>
              <w:rPr>
                <w:rFonts w:ascii="CESI仿宋-GB2312" w:hAnsi="CESI仿宋-GB2312" w:eastAsia="CESI仿宋-GB2312" w:cs="CESI仿宋-GB2312"/>
                <w:sz w:val="24"/>
              </w:rPr>
            </w:pPr>
          </w:p>
        </w:tc>
        <w:tc>
          <w:tcPr>
            <w:tcW w:w="1339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9F8C4">
            <w:pPr>
              <w:pStyle w:val="3"/>
              <w:widowControl/>
              <w:spacing w:beforeAutospacing="0" w:afterAutospacing="0" w:line="320" w:lineRule="exact"/>
              <w:jc w:val="center"/>
              <w:rPr>
                <w:rFonts w:ascii="CESI仿宋-GB2312" w:hAnsi="CESI仿宋-GB2312" w:eastAsia="CESI仿宋-GB2312" w:cs="CESI仿宋-GB2312"/>
              </w:rPr>
            </w:pPr>
            <w:r>
              <w:rPr>
                <w:rFonts w:hint="eastAsia" w:ascii="CESI仿宋-GB2312" w:hAnsi="CESI仿宋-GB2312" w:eastAsia="CESI仿宋-GB2312" w:cs="CESI仿宋-GB2312"/>
              </w:rPr>
              <w:t>中华民族学</w:t>
            </w:r>
          </w:p>
        </w:tc>
        <w:tc>
          <w:tcPr>
            <w:tcW w:w="80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36D08">
            <w:pPr>
              <w:pStyle w:val="3"/>
              <w:widowControl/>
              <w:spacing w:beforeAutospacing="0" w:afterAutospacing="0" w:line="320" w:lineRule="exact"/>
              <w:rPr>
                <w:rFonts w:ascii="CESI仿宋-GB2312" w:hAnsi="CESI仿宋-GB2312" w:eastAsia="CESI仿宋-GB2312" w:cs="CESI仿宋-GB2312"/>
              </w:rPr>
            </w:pPr>
          </w:p>
          <w:p w14:paraId="4443C65E">
            <w:pPr>
              <w:pStyle w:val="3"/>
              <w:widowControl/>
              <w:spacing w:beforeAutospacing="0" w:afterAutospacing="0" w:line="320" w:lineRule="exact"/>
              <w:jc w:val="center"/>
              <w:rPr>
                <w:rFonts w:ascii="CESI仿宋-GB2312" w:hAnsi="CESI仿宋-GB2312" w:eastAsia="CESI仿宋-GB2312" w:cs="CESI仿宋-GB2312"/>
              </w:rPr>
            </w:pPr>
            <w:bookmarkStart w:id="2" w:name="OLE_LINK15"/>
            <w:bookmarkStart w:id="3" w:name="OLE_LINK16"/>
            <w:r>
              <w:rPr>
                <w:rFonts w:hint="eastAsia" w:ascii="CESI仿宋-GB2312" w:hAnsi="CESI仿宋-GB2312" w:eastAsia="CESI仿宋-GB2312" w:cs="CESI仿宋-GB2312"/>
              </w:rPr>
              <w:t>廖志坤</w:t>
            </w:r>
            <w:bookmarkEnd w:id="2"/>
          </w:p>
          <w:bookmarkEnd w:id="3"/>
          <w:p w14:paraId="436B237B">
            <w:pPr>
              <w:pStyle w:val="3"/>
              <w:widowControl/>
              <w:spacing w:beforeAutospacing="0" w:afterAutospacing="0" w:line="320" w:lineRule="exact"/>
              <w:jc w:val="center"/>
              <w:rPr>
                <w:rFonts w:ascii="CESI仿宋-GB2312" w:hAnsi="CESI仿宋-GB2312" w:eastAsia="CESI仿宋-GB2312" w:cs="CESI仿宋-GB2312"/>
              </w:rPr>
            </w:pPr>
            <w:r>
              <w:rPr>
                <w:rFonts w:hint="eastAsia" w:ascii="CESI仿宋-GB2312" w:hAnsi="CESI仿宋-GB2312" w:eastAsia="CESI仿宋-GB2312" w:cs="CESI仿宋-GB2312"/>
              </w:rPr>
              <w:t>瞿州莲</w:t>
            </w:r>
          </w:p>
          <w:p w14:paraId="09A70116">
            <w:pPr>
              <w:pStyle w:val="3"/>
              <w:widowControl/>
              <w:spacing w:beforeAutospacing="0" w:afterAutospacing="0" w:line="320" w:lineRule="exact"/>
              <w:jc w:val="center"/>
              <w:rPr>
                <w:rFonts w:ascii="CESI仿宋-GB2312" w:hAnsi="CESI仿宋-GB2312" w:eastAsia="CESI仿宋-GB2312" w:cs="CESI仿宋-GB2312"/>
              </w:rPr>
            </w:pPr>
            <w:r>
              <w:rPr>
                <w:rFonts w:hint="eastAsia" w:ascii="CESI仿宋-GB2312" w:hAnsi="CESI仿宋-GB2312" w:eastAsia="CESI仿宋-GB2312" w:cs="CESI仿宋-GB2312"/>
              </w:rPr>
              <w:t xml:space="preserve">邵 </w:t>
            </w:r>
            <w:r>
              <w:rPr>
                <w:rFonts w:hint="eastAsia" w:ascii="CESI仿宋-GB2312" w:hAnsi="CESI仿宋-GB2312" w:eastAsia="CESI仿宋-GB2312" w:cs="CESI仿宋-GB2312"/>
                <w:lang w:val="en-US" w:eastAsia="zh-CN"/>
              </w:rPr>
              <w:t xml:space="preserve"> </w:t>
            </w:r>
            <w:r>
              <w:rPr>
                <w:rFonts w:hint="eastAsia" w:ascii="CESI仿宋-GB2312" w:hAnsi="CESI仿宋-GB2312" w:eastAsia="CESI仿宋-GB2312" w:cs="CESI仿宋-GB2312"/>
              </w:rPr>
              <w:t>侃</w:t>
            </w:r>
          </w:p>
        </w:tc>
        <w:tc>
          <w:tcPr>
            <w:tcW w:w="1135" w:type="dxa"/>
            <w:vMerge w:val="continue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2C43C">
            <w:pPr>
              <w:pStyle w:val="3"/>
              <w:widowControl/>
              <w:spacing w:beforeAutospacing="0" w:afterAutospacing="0" w:line="320" w:lineRule="exact"/>
              <w:jc w:val="center"/>
              <w:rPr>
                <w:rStyle w:val="7"/>
                <w:rFonts w:ascii="CESI仿宋-GB2312" w:hAnsi="CESI仿宋-GB2312" w:eastAsia="CESI仿宋-GB2312" w:cs="CESI仿宋-GB2312"/>
                <w:b w:val="0"/>
              </w:rPr>
            </w:pPr>
          </w:p>
        </w:tc>
        <w:tc>
          <w:tcPr>
            <w:tcW w:w="360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EB8F8">
            <w:pPr>
              <w:widowControl/>
              <w:spacing w:line="320" w:lineRule="exact"/>
              <w:jc w:val="left"/>
              <w:rPr>
                <w:rFonts w:ascii="CESI仿宋-GB2312" w:hAnsi="CESI仿宋-GB2312" w:eastAsia="CESI仿宋-GB2312" w:cs="CESI仿宋-GB2312"/>
                <w:kern w:val="0"/>
                <w:szCs w:val="21"/>
              </w:rPr>
            </w:pPr>
            <w:r>
              <w:rPr>
                <w:rFonts w:ascii="CESI仿宋-GB2312" w:hAnsi="CESI仿宋-GB2312" w:eastAsia="CESI仿宋-GB2312" w:cs="CESI仿宋-GB2312"/>
                <w:kern w:val="0"/>
                <w:szCs w:val="21"/>
              </w:rPr>
              <w:t>③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  <w:t>3005《中华民族共同体理论》</w:t>
            </w:r>
          </w:p>
          <w:p w14:paraId="7D50CBB8">
            <w:pPr>
              <w:widowControl/>
              <w:spacing w:line="320" w:lineRule="exact"/>
              <w:jc w:val="left"/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</w:pPr>
          </w:p>
          <w:p w14:paraId="196B7C84">
            <w:pPr>
              <w:widowControl/>
              <w:spacing w:line="320" w:lineRule="exact"/>
              <w:jc w:val="left"/>
              <w:rPr>
                <w:rFonts w:ascii="CESI仿宋-GB2312" w:hAnsi="CESI仿宋-GB2312" w:eastAsia="CESI仿宋-GB2312" w:cs="CESI仿宋-GB2312"/>
                <w:kern w:val="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  <w:t>参考书目：</w:t>
            </w:r>
          </w:p>
          <w:p w14:paraId="77C868A8">
            <w:pPr>
              <w:widowControl/>
              <w:spacing w:line="320" w:lineRule="exact"/>
              <w:jc w:val="left"/>
              <w:rPr>
                <w:rFonts w:ascii="CESI仿宋-GB2312" w:hAnsi="CESI仿宋-GB2312" w:eastAsia="CESI仿宋-GB2312" w:cs="CESI仿宋-GB2312"/>
                <w:kern w:val="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  <w:t>1.编写组：《中华民族共同体概论》，高等教育出版社、民族出版社，2023年12月出版（2025年2月重印）。</w:t>
            </w:r>
          </w:p>
          <w:p w14:paraId="2FD02745">
            <w:pPr>
              <w:widowControl/>
              <w:spacing w:line="320" w:lineRule="exact"/>
              <w:jc w:val="left"/>
              <w:rPr>
                <w:rFonts w:ascii="CESI仿宋-GB2312" w:hAnsi="CESI仿宋-GB2312" w:eastAsia="CESI仿宋-GB2312" w:cs="CESI仿宋-GB2312"/>
                <w:kern w:val="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  <w:t>2.费孝通：</w:t>
            </w:r>
            <w:r>
              <w:rPr>
                <w:rFonts w:ascii="CESI仿宋-GB2312" w:hAnsi="CESI仿宋-GB2312" w:eastAsia="CESI仿宋-GB2312" w:cs="CESI仿宋-GB2312"/>
                <w:kern w:val="0"/>
                <w:szCs w:val="21"/>
              </w:rPr>
              <w:t>《中华民族多元一体格局》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  <w:t>，</w:t>
            </w:r>
            <w:r>
              <w:rPr>
                <w:rFonts w:ascii="CESI仿宋-GB2312" w:hAnsi="CESI仿宋-GB2312" w:eastAsia="CESI仿宋-GB2312" w:cs="CESI仿宋-GB2312"/>
                <w:kern w:val="0"/>
                <w:szCs w:val="21"/>
              </w:rPr>
              <w:t>中央民族大学出版社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  <w:t>，</w:t>
            </w:r>
            <w:r>
              <w:rPr>
                <w:rFonts w:ascii="CESI仿宋-GB2312" w:hAnsi="CESI仿宋-GB2312" w:eastAsia="CESI仿宋-GB2312" w:cs="CESI仿宋-GB2312"/>
                <w:kern w:val="0"/>
                <w:szCs w:val="21"/>
              </w:rPr>
              <w:t>2018年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  <w:t>。</w:t>
            </w:r>
          </w:p>
        </w:tc>
        <w:tc>
          <w:tcPr>
            <w:tcW w:w="983" w:type="dxa"/>
            <w:vMerge w:val="continue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EDCCA">
            <w:pPr>
              <w:pStyle w:val="3"/>
              <w:widowControl/>
              <w:spacing w:beforeAutospacing="0" w:afterAutospacing="0" w:line="320" w:lineRule="exact"/>
              <w:jc w:val="center"/>
              <w:rPr>
                <w:rStyle w:val="7"/>
                <w:rFonts w:ascii="CESI仿宋-GB2312" w:hAnsi="CESI仿宋-GB2312" w:eastAsia="CESI仿宋-GB2312" w:cs="CESI仿宋-GB2312"/>
                <w:b w:val="0"/>
              </w:rPr>
            </w:pPr>
          </w:p>
        </w:tc>
      </w:tr>
      <w:tr w14:paraId="6A08238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98" w:hRule="atLeast"/>
          <w:jc w:val="center"/>
        </w:trPr>
        <w:tc>
          <w:tcPr>
            <w:tcW w:w="798" w:type="dxa"/>
            <w:vMerge w:val="continue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4B232">
            <w:pPr>
              <w:widowControl/>
              <w:spacing w:line="320" w:lineRule="exact"/>
              <w:jc w:val="center"/>
              <w:rPr>
                <w:rFonts w:ascii="CESI仿宋-GB2312" w:hAnsi="CESI仿宋-GB2312" w:eastAsia="CESI仿宋-GB2312" w:cs="CESI仿宋-GB2312"/>
                <w:sz w:val="24"/>
              </w:rPr>
            </w:pPr>
          </w:p>
        </w:tc>
        <w:tc>
          <w:tcPr>
            <w:tcW w:w="1339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1BF83">
            <w:pPr>
              <w:pStyle w:val="3"/>
              <w:widowControl/>
              <w:spacing w:beforeAutospacing="0" w:afterAutospacing="0" w:line="320" w:lineRule="exact"/>
              <w:jc w:val="center"/>
              <w:rPr>
                <w:rFonts w:ascii="CESI仿宋-GB2312" w:hAnsi="CESI仿宋-GB2312" w:eastAsia="CESI仿宋-GB2312" w:cs="CESI仿宋-GB2312"/>
              </w:rPr>
            </w:pPr>
            <w:r>
              <w:rPr>
                <w:rFonts w:hint="eastAsia" w:ascii="CESI仿宋-GB2312" w:hAnsi="CESI仿宋-GB2312" w:eastAsia="CESI仿宋-GB2312" w:cs="CESI仿宋-GB2312"/>
              </w:rPr>
              <w:t>人类学与</w:t>
            </w:r>
          </w:p>
          <w:p w14:paraId="422E8872">
            <w:pPr>
              <w:pStyle w:val="3"/>
              <w:widowControl/>
              <w:spacing w:beforeAutospacing="0" w:afterAutospacing="0" w:line="320" w:lineRule="exact"/>
              <w:jc w:val="center"/>
              <w:rPr>
                <w:rFonts w:ascii="CESI仿宋-GB2312" w:hAnsi="CESI仿宋-GB2312" w:eastAsia="CESI仿宋-GB2312" w:cs="CESI仿宋-GB2312"/>
              </w:rPr>
            </w:pPr>
            <w:r>
              <w:rPr>
                <w:rFonts w:hint="eastAsia" w:ascii="CESI仿宋-GB2312" w:hAnsi="CESI仿宋-GB2312" w:eastAsia="CESI仿宋-GB2312" w:cs="CESI仿宋-GB2312"/>
              </w:rPr>
              <w:t>世界民族</w:t>
            </w:r>
          </w:p>
        </w:tc>
        <w:tc>
          <w:tcPr>
            <w:tcW w:w="80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90A3A">
            <w:pPr>
              <w:pStyle w:val="3"/>
              <w:widowControl/>
              <w:spacing w:beforeAutospacing="0" w:afterAutospacing="0" w:line="320" w:lineRule="exact"/>
              <w:rPr>
                <w:rFonts w:ascii="CESI仿宋-GB2312" w:hAnsi="CESI仿宋-GB2312" w:eastAsia="CESI仿宋-GB2312" w:cs="CESI仿宋-GB2312"/>
              </w:rPr>
            </w:pPr>
          </w:p>
          <w:p w14:paraId="63F9050A">
            <w:pPr>
              <w:pStyle w:val="3"/>
              <w:widowControl/>
              <w:spacing w:beforeAutospacing="0" w:afterAutospacing="0" w:line="320" w:lineRule="exact"/>
              <w:rPr>
                <w:rFonts w:ascii="CESI仿宋-GB2312" w:hAnsi="CESI仿宋-GB2312" w:eastAsia="CESI仿宋-GB2312" w:cs="CESI仿宋-GB2312"/>
              </w:rPr>
            </w:pPr>
            <w:r>
              <w:rPr>
                <w:rFonts w:hint="eastAsia" w:ascii="CESI仿宋-GB2312" w:hAnsi="CESI仿宋-GB2312" w:eastAsia="CESI仿宋-GB2312" w:cs="CESI仿宋-GB2312"/>
              </w:rPr>
              <w:t>姜又春</w:t>
            </w:r>
          </w:p>
          <w:p w14:paraId="73C194D0">
            <w:pPr>
              <w:pStyle w:val="3"/>
              <w:widowControl/>
              <w:spacing w:beforeAutospacing="0" w:afterAutospacing="0" w:line="320" w:lineRule="exact"/>
              <w:rPr>
                <w:rFonts w:ascii="CESI仿宋-GB2312" w:hAnsi="CESI仿宋-GB2312" w:eastAsia="CESI仿宋-GB2312" w:cs="CESI仿宋-GB2312"/>
              </w:rPr>
            </w:pPr>
            <w:r>
              <w:rPr>
                <w:rFonts w:hint="eastAsia" w:ascii="CESI仿宋-GB2312" w:hAnsi="CESI仿宋-GB2312" w:eastAsia="CESI仿宋-GB2312" w:cs="CESI仿宋-GB2312"/>
              </w:rPr>
              <w:t>瞿建慧</w:t>
            </w:r>
          </w:p>
        </w:tc>
        <w:tc>
          <w:tcPr>
            <w:tcW w:w="1135" w:type="dxa"/>
            <w:vMerge w:val="continue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352C2">
            <w:pPr>
              <w:pStyle w:val="3"/>
              <w:widowControl/>
              <w:spacing w:beforeAutospacing="0" w:afterAutospacing="0" w:line="320" w:lineRule="exact"/>
              <w:jc w:val="center"/>
              <w:rPr>
                <w:rStyle w:val="7"/>
                <w:rFonts w:ascii="CESI仿宋-GB2312" w:hAnsi="CESI仿宋-GB2312" w:eastAsia="CESI仿宋-GB2312" w:cs="CESI仿宋-GB2312"/>
                <w:b w:val="0"/>
              </w:rPr>
            </w:pPr>
          </w:p>
        </w:tc>
        <w:tc>
          <w:tcPr>
            <w:tcW w:w="360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241F7">
            <w:pPr>
              <w:widowControl/>
              <w:spacing w:line="320" w:lineRule="exact"/>
              <w:jc w:val="left"/>
              <w:rPr>
                <w:rFonts w:ascii="CESI仿宋-GB2312" w:hAnsi="CESI仿宋-GB2312" w:eastAsia="CESI仿宋-GB2312" w:cs="CESI仿宋-GB2312"/>
                <w:kern w:val="0"/>
                <w:szCs w:val="21"/>
              </w:rPr>
            </w:pPr>
            <w:r>
              <w:rPr>
                <w:rFonts w:ascii="CESI仿宋-GB2312" w:hAnsi="CESI仿宋-GB2312" w:eastAsia="CESI仿宋-GB2312" w:cs="CESI仿宋-GB2312"/>
                <w:kern w:val="0"/>
                <w:szCs w:val="21"/>
              </w:rPr>
              <w:t>③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  <w:t>3006《人类学通论》</w:t>
            </w:r>
          </w:p>
          <w:p w14:paraId="5953C53A">
            <w:pPr>
              <w:widowControl/>
              <w:spacing w:line="320" w:lineRule="exact"/>
              <w:jc w:val="left"/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</w:pPr>
          </w:p>
          <w:p w14:paraId="3A737042">
            <w:pPr>
              <w:widowControl/>
              <w:spacing w:line="320" w:lineRule="exact"/>
              <w:jc w:val="left"/>
              <w:rPr>
                <w:rFonts w:ascii="CESI仿宋-GB2312" w:hAnsi="CESI仿宋-GB2312" w:eastAsia="CESI仿宋-GB2312" w:cs="CESI仿宋-GB2312"/>
                <w:kern w:val="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  <w:t>参考书目：</w:t>
            </w:r>
          </w:p>
          <w:p w14:paraId="58998DB1">
            <w:pPr>
              <w:widowControl/>
              <w:spacing w:line="320" w:lineRule="exact"/>
              <w:jc w:val="left"/>
              <w:rPr>
                <w:rFonts w:ascii="CESI仿宋-GB2312" w:hAnsi="CESI仿宋-GB2312" w:eastAsia="CESI仿宋-GB2312" w:cs="CESI仿宋-GB2312"/>
                <w:kern w:val="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  <w:t>1.</w:t>
            </w:r>
            <w:r>
              <w:rPr>
                <w:rFonts w:ascii="CESI仿宋-GB2312" w:hAnsi="CESI仿宋-GB2312" w:eastAsia="CESI仿宋-GB2312" w:cs="CESI仿宋-GB2312"/>
                <w:kern w:val="0"/>
                <w:szCs w:val="21"/>
              </w:rPr>
              <w:t>庄孔韶：《人类学通论（第四版）》，中国人民大学出版社，2020年第2版。</w:t>
            </w:r>
          </w:p>
          <w:p w14:paraId="6EE4E661">
            <w:pPr>
              <w:widowControl/>
              <w:spacing w:line="320" w:lineRule="exact"/>
              <w:jc w:val="left"/>
              <w:rPr>
                <w:rFonts w:ascii="CESI仿宋-GB2312" w:hAnsi="CESI仿宋-GB2312" w:eastAsia="CESI仿宋-GB2312" w:cs="CESI仿宋-GB2312"/>
                <w:kern w:val="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  <w:t>2.</w:t>
            </w:r>
            <w:r>
              <w:rPr>
                <w:rFonts w:ascii="CESI仿宋-GB2312" w:hAnsi="CESI仿宋-GB2312" w:eastAsia="CESI仿宋-GB2312" w:cs="CESI仿宋-GB2312"/>
                <w:kern w:val="0"/>
                <w:szCs w:val="21"/>
              </w:rPr>
              <w:t>汪宁生：《文化人类学调查—正确认识社会的方法》，学苑出版社，2015年。</w:t>
            </w:r>
          </w:p>
        </w:tc>
        <w:tc>
          <w:tcPr>
            <w:tcW w:w="983" w:type="dxa"/>
            <w:vMerge w:val="continue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655AA">
            <w:pPr>
              <w:pStyle w:val="3"/>
              <w:widowControl/>
              <w:spacing w:beforeAutospacing="0" w:afterAutospacing="0" w:line="320" w:lineRule="exact"/>
              <w:jc w:val="center"/>
              <w:rPr>
                <w:rStyle w:val="7"/>
                <w:rFonts w:ascii="CESI仿宋-GB2312" w:hAnsi="CESI仿宋-GB2312" w:eastAsia="CESI仿宋-GB2312" w:cs="CESI仿宋-GB2312"/>
                <w:b w:val="0"/>
              </w:rPr>
            </w:pPr>
          </w:p>
        </w:tc>
      </w:tr>
      <w:tr w14:paraId="2076E99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 w:hRule="atLeast"/>
          <w:jc w:val="center"/>
        </w:trPr>
        <w:tc>
          <w:tcPr>
            <w:tcW w:w="79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9648A">
            <w:pPr>
              <w:pStyle w:val="3"/>
              <w:widowControl/>
              <w:spacing w:beforeAutospacing="0" w:afterAutospacing="0" w:line="320" w:lineRule="exact"/>
              <w:ind w:firstLine="120" w:firstLineChars="50"/>
              <w:jc w:val="center"/>
              <w:rPr>
                <w:rStyle w:val="7"/>
                <w:rFonts w:ascii="宋体" w:hAnsi="宋体" w:eastAsia="宋体" w:cs="宋体"/>
                <w:b w:val="0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</w:rPr>
              <w:t>学科</w:t>
            </w:r>
          </w:p>
          <w:p w14:paraId="5F8C6F7B">
            <w:pPr>
              <w:pStyle w:val="3"/>
              <w:widowControl/>
              <w:spacing w:beforeAutospacing="0" w:afterAutospacing="0" w:line="320" w:lineRule="exact"/>
              <w:ind w:firstLine="120" w:firstLineChars="50"/>
              <w:jc w:val="center"/>
              <w:rPr>
                <w:rFonts w:ascii="宋体" w:hAnsi="宋体" w:eastAsia="宋体" w:cs="宋体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</w:rPr>
              <w:t>名称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29B6F">
            <w:pPr>
              <w:pStyle w:val="3"/>
              <w:widowControl/>
              <w:spacing w:beforeAutospacing="0" w:afterAutospacing="0" w:line="32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</w:rPr>
              <w:t>专业方向</w:t>
            </w:r>
          </w:p>
        </w:tc>
        <w:tc>
          <w:tcPr>
            <w:tcW w:w="80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F8EF7">
            <w:pPr>
              <w:pStyle w:val="3"/>
              <w:widowControl/>
              <w:spacing w:beforeAutospacing="0" w:afterAutospacing="0" w:line="320" w:lineRule="exact"/>
              <w:jc w:val="center"/>
              <w:rPr>
                <w:rStyle w:val="7"/>
                <w:rFonts w:ascii="宋体" w:hAnsi="宋体" w:eastAsia="宋体" w:cs="宋体"/>
                <w:b w:val="0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</w:rPr>
              <w:t>招生</w:t>
            </w:r>
          </w:p>
          <w:p w14:paraId="6957FD38">
            <w:pPr>
              <w:pStyle w:val="3"/>
              <w:widowControl/>
              <w:spacing w:beforeAutospacing="0" w:afterAutospacing="0" w:line="32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</w:rPr>
              <w:t>导师</w:t>
            </w:r>
          </w:p>
        </w:tc>
        <w:tc>
          <w:tcPr>
            <w:tcW w:w="474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E0698">
            <w:pPr>
              <w:pStyle w:val="3"/>
              <w:widowControl/>
              <w:spacing w:beforeAutospacing="0" w:afterAutospacing="0" w:line="32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</w:rPr>
              <w:t>专业考试科目</w:t>
            </w:r>
          </w:p>
        </w:tc>
        <w:tc>
          <w:tcPr>
            <w:tcW w:w="98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655A9">
            <w:pPr>
              <w:pStyle w:val="3"/>
              <w:widowControl/>
              <w:spacing w:beforeAutospacing="0" w:afterAutospacing="0" w:line="320" w:lineRule="exact"/>
              <w:jc w:val="center"/>
              <w:rPr>
                <w:rStyle w:val="7"/>
                <w:rFonts w:ascii="宋体" w:hAnsi="宋体" w:eastAsia="宋体" w:cs="宋体"/>
                <w:b w:val="0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</w:rPr>
              <w:t>联系方式</w:t>
            </w:r>
          </w:p>
          <w:p w14:paraId="33EE1F43">
            <w:pPr>
              <w:pStyle w:val="3"/>
              <w:widowControl/>
              <w:spacing w:beforeAutospacing="0" w:afterAutospacing="0" w:line="320" w:lineRule="exact"/>
              <w:jc w:val="center"/>
              <w:rPr>
                <w:rStyle w:val="7"/>
                <w:rFonts w:ascii="CESI仿宋-GB2312" w:hAnsi="CESI仿宋-GB2312" w:eastAsia="CESI仿宋-GB2312" w:cs="CESI仿宋-GB2312"/>
                <w:b w:val="0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</w:rPr>
              <w:t>通信地址</w:t>
            </w:r>
          </w:p>
        </w:tc>
      </w:tr>
      <w:tr w14:paraId="1598A9A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2" w:hRule="atLeast"/>
          <w:jc w:val="center"/>
        </w:trPr>
        <w:tc>
          <w:tcPr>
            <w:tcW w:w="798" w:type="dxa"/>
            <w:vMerge w:val="restar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25B11">
            <w:pPr>
              <w:widowControl/>
              <w:spacing w:line="320" w:lineRule="exact"/>
              <w:jc w:val="center"/>
              <w:rPr>
                <w:rFonts w:ascii="CESI仿宋-GB2312" w:hAnsi="CESI仿宋-GB2312" w:eastAsia="CESI仿宋-GB2312" w:cs="CESI仿宋-GB2312"/>
                <w:b/>
                <w:bCs/>
                <w:sz w:val="24"/>
              </w:rPr>
            </w:pPr>
            <w:bookmarkStart w:id="4" w:name="_Hlk218762198"/>
            <w:r>
              <w:rPr>
                <w:rFonts w:hint="eastAsia" w:ascii="CESI仿宋-GB2312" w:hAnsi="CESI仿宋-GB2312" w:eastAsia="CESI仿宋-GB2312" w:cs="CESI仿宋-GB2312"/>
                <w:b/>
                <w:bCs/>
                <w:sz w:val="24"/>
              </w:rPr>
              <w:t>生态学</w:t>
            </w:r>
          </w:p>
          <w:p w14:paraId="54F0314A">
            <w:pPr>
              <w:widowControl/>
              <w:spacing w:line="320" w:lineRule="exact"/>
              <w:jc w:val="center"/>
              <w:rPr>
                <w:rFonts w:ascii="CESI仿宋-GB2312" w:hAnsi="CESI仿宋-GB2312" w:eastAsia="CESI仿宋-GB2312" w:cs="CESI仿宋-GB2312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</w:rPr>
              <w:t>071300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A3CCA">
            <w:pPr>
              <w:pStyle w:val="3"/>
              <w:widowControl/>
              <w:spacing w:beforeAutospacing="0" w:afterAutospacing="0" w:line="320" w:lineRule="exact"/>
              <w:jc w:val="center"/>
              <w:rPr>
                <w:rFonts w:ascii="CESI仿宋-GB2312" w:hAnsi="CESI仿宋-GB2312" w:eastAsia="CESI仿宋-GB2312" w:cs="CESI仿宋-GB2312"/>
              </w:rPr>
            </w:pPr>
            <w:r>
              <w:rPr>
                <w:rFonts w:hint="eastAsia" w:ascii="CESI仿宋-GB2312" w:hAnsi="CESI仿宋-GB2312" w:eastAsia="CESI仿宋-GB2312" w:cs="CESI仿宋-GB2312"/>
              </w:rPr>
              <w:t>植物生态学</w:t>
            </w:r>
          </w:p>
        </w:tc>
        <w:tc>
          <w:tcPr>
            <w:tcW w:w="80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392BB">
            <w:pPr>
              <w:pStyle w:val="3"/>
              <w:widowControl/>
              <w:spacing w:beforeAutospacing="0" w:afterAutospacing="0" w:line="320" w:lineRule="exact"/>
              <w:jc w:val="center"/>
              <w:rPr>
                <w:rFonts w:ascii="CESI仿宋-GB2312" w:hAnsi="CESI仿宋-GB2312" w:eastAsia="CESI仿宋-GB2312" w:cs="CESI仿宋-GB2312"/>
              </w:rPr>
            </w:pPr>
            <w:bookmarkStart w:id="5" w:name="OLE_LINK26"/>
            <w:r>
              <w:rPr>
                <w:rFonts w:hint="eastAsia" w:ascii="CESI仿宋-GB2312" w:hAnsi="CESI仿宋-GB2312" w:eastAsia="CESI仿宋-GB2312" w:cs="CESI仿宋-GB2312"/>
              </w:rPr>
              <w:t>谭敦</w:t>
            </w:r>
            <w:bookmarkEnd w:id="5"/>
            <w:r>
              <w:rPr>
                <w:rFonts w:hint="eastAsia" w:ascii="CESI仿宋-GB2312" w:hAnsi="CESI仿宋-GB2312" w:eastAsia="CESI仿宋-GB2312" w:cs="CESI仿宋-GB2312"/>
              </w:rPr>
              <w:t>炎</w:t>
            </w:r>
          </w:p>
          <w:p w14:paraId="35FB0F13">
            <w:pPr>
              <w:pStyle w:val="3"/>
              <w:widowControl/>
              <w:spacing w:beforeAutospacing="0" w:afterAutospacing="0" w:line="320" w:lineRule="exact"/>
              <w:jc w:val="center"/>
              <w:rPr>
                <w:rFonts w:ascii="CESI仿宋-GB2312" w:hAnsi="CESI仿宋-GB2312" w:eastAsia="CESI仿宋-GB2312" w:cs="CESI仿宋-GB2312"/>
              </w:rPr>
            </w:pPr>
            <w:r>
              <w:rPr>
                <w:rFonts w:hint="eastAsia" w:ascii="CESI仿宋-GB2312" w:hAnsi="CESI仿宋-GB2312" w:eastAsia="CESI仿宋-GB2312" w:cs="CESI仿宋-GB2312"/>
              </w:rPr>
              <w:t>李</w:t>
            </w:r>
            <w:r>
              <w:rPr>
                <w:rFonts w:hint="eastAsia" w:ascii="CESI仿宋-GB2312" w:hAnsi="CESI仿宋-GB2312" w:eastAsia="CESI仿宋-GB2312" w:cs="CESI仿宋-GB2312"/>
                <w:lang w:val="en-US" w:eastAsia="zh-CN"/>
              </w:rPr>
              <w:t xml:space="preserve"> </w:t>
            </w:r>
            <w:r>
              <w:rPr>
                <w:rFonts w:hint="eastAsia" w:ascii="CESI仿宋-GB2312" w:hAnsi="CESI仿宋-GB2312" w:eastAsia="CESI仿宋-GB2312" w:cs="CESI仿宋-GB2312"/>
              </w:rPr>
              <w:t xml:space="preserve"> 鹂</w:t>
            </w:r>
          </w:p>
          <w:p w14:paraId="79E1CA3C">
            <w:pPr>
              <w:pStyle w:val="3"/>
              <w:widowControl/>
              <w:spacing w:beforeAutospacing="0" w:afterAutospacing="0" w:line="320" w:lineRule="exact"/>
              <w:jc w:val="center"/>
              <w:rPr>
                <w:rFonts w:ascii="CESI仿宋-GB2312" w:hAnsi="CESI仿宋-GB2312" w:eastAsia="CESI仿宋-GB2312" w:cs="CESI仿宋-GB2312"/>
              </w:rPr>
            </w:pPr>
            <w:r>
              <w:rPr>
                <w:rFonts w:hint="eastAsia" w:ascii="CESI仿宋-GB2312" w:hAnsi="CESI仿宋-GB2312" w:eastAsia="CESI仿宋-GB2312" w:cs="CESI仿宋-GB2312"/>
              </w:rPr>
              <w:t>孟</w:t>
            </w:r>
            <w:r>
              <w:rPr>
                <w:rFonts w:hint="eastAsia" w:ascii="CESI仿宋-GB2312" w:hAnsi="CESI仿宋-GB2312" w:eastAsia="CESI仿宋-GB2312" w:cs="CESI仿宋-GB2312"/>
                <w:lang w:val="en-US" w:eastAsia="zh-CN"/>
              </w:rPr>
              <w:t xml:space="preserve"> </w:t>
            </w:r>
            <w:r>
              <w:rPr>
                <w:rFonts w:hint="eastAsia" w:ascii="CESI仿宋-GB2312" w:hAnsi="CESI仿宋-GB2312" w:eastAsia="CESI仿宋-GB2312" w:cs="CESI仿宋-GB2312"/>
              </w:rPr>
              <w:t xml:space="preserve"> 盈</w:t>
            </w:r>
          </w:p>
        </w:tc>
        <w:tc>
          <w:tcPr>
            <w:tcW w:w="113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745A3">
            <w:pPr>
              <w:widowControl/>
              <w:spacing w:line="320" w:lineRule="exact"/>
              <w:jc w:val="left"/>
              <w:rPr>
                <w:rFonts w:ascii="CESI仿宋-GB2312" w:hAnsi="CESI仿宋-GB2312" w:eastAsia="CESI仿宋-GB2312" w:cs="CESI仿宋-GB2312"/>
                <w:kern w:val="0"/>
                <w:szCs w:val="21"/>
              </w:rPr>
            </w:pPr>
            <w:r>
              <w:rPr>
                <w:rFonts w:ascii="CESI仿宋-GB2312" w:hAnsi="CESI仿宋-GB2312" w:eastAsia="CESI仿宋-GB2312" w:cs="CESI仿宋-GB2312"/>
                <w:kern w:val="0"/>
                <w:szCs w:val="21"/>
              </w:rPr>
              <w:t>①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  <w:t>1001《英语》</w:t>
            </w:r>
          </w:p>
          <w:p w14:paraId="2CFEA50F">
            <w:pPr>
              <w:widowControl/>
              <w:spacing w:line="320" w:lineRule="exact"/>
              <w:jc w:val="left"/>
              <w:rPr>
                <w:rFonts w:ascii="CESI仿宋-GB2312" w:hAnsi="CESI仿宋-GB2312" w:eastAsia="CESI仿宋-GB2312" w:cs="CESI仿宋-GB2312"/>
                <w:kern w:val="0"/>
                <w:szCs w:val="21"/>
              </w:rPr>
            </w:pPr>
          </w:p>
          <w:p w14:paraId="0457215A">
            <w:pPr>
              <w:widowControl/>
              <w:spacing w:line="320" w:lineRule="exact"/>
              <w:jc w:val="left"/>
              <w:rPr>
                <w:rFonts w:ascii="CESI仿宋-GB2312" w:hAnsi="CESI仿宋-GB2312" w:eastAsia="CESI仿宋-GB2312" w:cs="CESI仿宋-GB2312"/>
                <w:kern w:val="0"/>
                <w:szCs w:val="21"/>
              </w:rPr>
            </w:pPr>
            <w:r>
              <w:rPr>
                <w:rFonts w:ascii="CESI仿宋-GB2312" w:hAnsi="CESI仿宋-GB2312" w:eastAsia="CESI仿宋-GB2312" w:cs="CESI仿宋-GB2312"/>
                <w:kern w:val="0"/>
                <w:szCs w:val="21"/>
              </w:rPr>
              <w:t>②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  <w:t xml:space="preserve">2003高级生态学 （适用于各方向） </w:t>
            </w:r>
          </w:p>
          <w:p w14:paraId="1CCF4D6D">
            <w:pPr>
              <w:widowControl/>
              <w:spacing w:line="320" w:lineRule="exact"/>
              <w:jc w:val="left"/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</w:pPr>
          </w:p>
          <w:p w14:paraId="0380B026">
            <w:pPr>
              <w:widowControl/>
              <w:spacing w:line="320" w:lineRule="exact"/>
              <w:jc w:val="left"/>
              <w:rPr>
                <w:rFonts w:ascii="CESI仿宋-GB2312" w:hAnsi="CESI仿宋-GB2312" w:eastAsia="CESI仿宋-GB2312" w:cs="CESI仿宋-GB2312"/>
                <w:kern w:val="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  <w:t>参考书目：</w:t>
            </w:r>
          </w:p>
          <w:p w14:paraId="74E2F2A7">
            <w:pPr>
              <w:widowControl/>
              <w:spacing w:line="320" w:lineRule="exact"/>
              <w:jc w:val="left"/>
              <w:rPr>
                <w:rFonts w:ascii="CESI仿宋-GB2312" w:hAnsi="CESI仿宋-GB2312" w:eastAsia="CESI仿宋-GB2312" w:cs="CESI仿宋-GB2312"/>
                <w:kern w:val="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  <w:t>1.戈峰，《现代生态学（第二版）》，科学出版社，2008年。</w:t>
            </w:r>
          </w:p>
          <w:p w14:paraId="76217D40">
            <w:pPr>
              <w:widowControl/>
              <w:spacing w:line="320" w:lineRule="exact"/>
              <w:jc w:val="left"/>
              <w:rPr>
                <w:rFonts w:ascii="CESI仿宋-GB2312" w:hAnsi="CESI仿宋-GB2312" w:eastAsia="CESI仿宋-GB2312" w:cs="CESI仿宋-GB2312"/>
                <w:kern w:val="0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  <w:t>2.</w:t>
            </w:r>
            <w:r>
              <w:rPr>
                <w:rFonts w:ascii="CESI仿宋-GB2312" w:hAnsi="CESI仿宋-GB2312" w:eastAsia="CESI仿宋-GB2312" w:cs="CESI仿宋-GB2312"/>
                <w:kern w:val="0"/>
                <w:szCs w:val="21"/>
              </w:rPr>
              <w:t>李博，《生态学》，高等教育出版社，2000年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  <w:t>。</w:t>
            </w:r>
          </w:p>
        </w:tc>
        <w:tc>
          <w:tcPr>
            <w:tcW w:w="360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CB54F">
            <w:pPr>
              <w:widowControl/>
              <w:spacing w:line="320" w:lineRule="exact"/>
              <w:jc w:val="left"/>
              <w:rPr>
                <w:rFonts w:ascii="CESI仿宋-GB2312" w:hAnsi="CESI仿宋-GB2312" w:eastAsia="CESI仿宋-GB2312" w:cs="CESI仿宋-GB2312"/>
                <w:kern w:val="0"/>
                <w:szCs w:val="21"/>
              </w:rPr>
            </w:pPr>
            <w:r>
              <w:rPr>
                <w:rFonts w:ascii="CESI仿宋-GB2312" w:hAnsi="CESI仿宋-GB2312" w:eastAsia="CESI仿宋-GB2312" w:cs="CESI仿宋-GB2312"/>
                <w:kern w:val="0"/>
                <w:szCs w:val="21"/>
              </w:rPr>
              <w:t>③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  <w:t>3007《植物生态学》</w:t>
            </w:r>
          </w:p>
          <w:p w14:paraId="6C73D006">
            <w:pPr>
              <w:widowControl/>
              <w:spacing w:line="320" w:lineRule="exact"/>
              <w:jc w:val="left"/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</w:pPr>
          </w:p>
          <w:p w14:paraId="14217708">
            <w:pPr>
              <w:widowControl/>
              <w:spacing w:line="320" w:lineRule="exact"/>
              <w:jc w:val="left"/>
              <w:rPr>
                <w:rFonts w:ascii="CESI仿宋-GB2312" w:hAnsi="CESI仿宋-GB2312" w:eastAsia="CESI仿宋-GB2312" w:cs="CESI仿宋-GB2312"/>
                <w:kern w:val="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  <w:t>参考书目</w:t>
            </w:r>
            <w:bookmarkStart w:id="6" w:name="OLE_LINK250"/>
            <w:r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  <w:t>：</w:t>
            </w:r>
            <w:bookmarkEnd w:id="6"/>
          </w:p>
          <w:p w14:paraId="1602E7A3">
            <w:pPr>
              <w:widowControl/>
              <w:spacing w:line="320" w:lineRule="exact"/>
              <w:jc w:val="left"/>
              <w:rPr>
                <w:rFonts w:ascii="CESI仿宋-GB2312" w:hAnsi="CESI仿宋-GB2312" w:eastAsia="CESI仿宋-GB2312" w:cs="CESI仿宋-GB2312"/>
                <w:kern w:val="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  <w:t>段昌群等，《植物生态学（第3版）》，高等教育出版社，2022年。</w:t>
            </w:r>
          </w:p>
        </w:tc>
        <w:tc>
          <w:tcPr>
            <w:tcW w:w="983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4FF84">
            <w:pPr>
              <w:pStyle w:val="3"/>
              <w:widowControl/>
              <w:spacing w:beforeAutospacing="0" w:afterAutospacing="0" w:line="320" w:lineRule="exact"/>
              <w:jc w:val="center"/>
              <w:rPr>
                <w:rFonts w:ascii="CESI仿宋-GB2312" w:hAnsi="CESI仿宋-GB2312" w:eastAsia="CESI仿宋-GB2312" w:cs="CESI仿宋-GB2312"/>
              </w:rPr>
            </w:pPr>
            <w:r>
              <w:rPr>
                <w:rFonts w:hint="eastAsia" w:ascii="CESI仿宋-GB2312" w:hAnsi="CESI仿宋-GB2312" w:eastAsia="CESI仿宋-GB2312" w:cs="CESI仿宋-GB2312"/>
              </w:rPr>
              <w:t>周老师</w:t>
            </w:r>
          </w:p>
          <w:p w14:paraId="3000E2F1">
            <w:pPr>
              <w:pStyle w:val="3"/>
              <w:widowControl/>
              <w:spacing w:beforeAutospacing="0" w:afterAutospacing="0" w:line="320" w:lineRule="exact"/>
              <w:jc w:val="center"/>
              <w:rPr>
                <w:rFonts w:ascii="CESI仿宋-GB2312" w:hAnsi="CESI仿宋-GB2312" w:eastAsia="CESI仿宋-GB2312" w:cs="CESI仿宋-GB2312"/>
              </w:rPr>
            </w:pPr>
            <w:r>
              <w:rPr>
                <w:rFonts w:hint="eastAsia" w:ascii="CESI仿宋-GB2312" w:hAnsi="CESI仿宋-GB2312" w:eastAsia="CESI仿宋-GB2312" w:cs="CESI仿宋-GB2312"/>
              </w:rPr>
              <w:t>0743-8564416、</w:t>
            </w:r>
          </w:p>
          <w:p w14:paraId="563B8587">
            <w:pPr>
              <w:pStyle w:val="3"/>
              <w:widowControl/>
              <w:spacing w:beforeAutospacing="0" w:afterAutospacing="0" w:line="320" w:lineRule="exact"/>
              <w:rPr>
                <w:rFonts w:ascii="CESI仿宋-GB2312" w:hAnsi="CESI仿宋-GB2312" w:eastAsia="CESI仿宋-GB2312" w:cs="CESI仿宋-GB2312"/>
              </w:rPr>
            </w:pPr>
            <w:r>
              <w:rPr>
                <w:rFonts w:hint="eastAsia" w:ascii="CESI仿宋-GB2312" w:hAnsi="CESI仿宋-GB2312" w:eastAsia="CESI仿宋-GB2312" w:cs="CESI仿宋-GB2312"/>
              </w:rPr>
              <w:t>18774318531</w:t>
            </w:r>
          </w:p>
          <w:p w14:paraId="68CFCD38">
            <w:pPr>
              <w:pStyle w:val="3"/>
              <w:widowControl/>
              <w:spacing w:beforeAutospacing="0" w:afterAutospacing="0" w:line="320" w:lineRule="exact"/>
              <w:rPr>
                <w:rFonts w:ascii="CESI仿宋-GB2312" w:hAnsi="CESI仿宋-GB2312" w:eastAsia="CESI仿宋-GB2312" w:cs="CESI仿宋-GB2312"/>
              </w:rPr>
            </w:pPr>
            <w:r>
              <w:rPr>
                <w:rFonts w:hint="eastAsia" w:ascii="CESI仿宋-GB2312" w:hAnsi="CESI仿宋-GB2312" w:eastAsia="CESI仿宋-GB2312" w:cs="CESI仿宋-GB2312"/>
              </w:rPr>
              <w:t>湖南省吉首市人民南路120号，邮编：416000</w:t>
            </w:r>
          </w:p>
          <w:p w14:paraId="5F0339AD">
            <w:pPr>
              <w:pStyle w:val="3"/>
              <w:widowControl/>
              <w:spacing w:beforeAutospacing="0" w:afterAutospacing="0" w:line="320" w:lineRule="exact"/>
              <w:jc w:val="center"/>
              <w:rPr>
                <w:rFonts w:ascii="CESI仿宋-GB2312" w:hAnsi="CESI仿宋-GB2312" w:eastAsia="CESI仿宋-GB2312" w:cs="CESI仿宋-GB2312"/>
              </w:rPr>
            </w:pPr>
          </w:p>
          <w:p w14:paraId="372E064B">
            <w:pPr>
              <w:pStyle w:val="3"/>
              <w:widowControl/>
              <w:spacing w:beforeAutospacing="0" w:afterAutospacing="0" w:line="320" w:lineRule="exact"/>
              <w:jc w:val="center"/>
              <w:rPr>
                <w:rFonts w:ascii="CESI仿宋-GB2312" w:hAnsi="CESI仿宋-GB2312" w:eastAsia="CESI仿宋-GB2312" w:cs="CESI仿宋-GB2312"/>
              </w:rPr>
            </w:pPr>
          </w:p>
        </w:tc>
      </w:tr>
      <w:bookmarkEnd w:id="4"/>
      <w:tr w14:paraId="63BF910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76" w:hRule="atLeast"/>
          <w:jc w:val="center"/>
        </w:trPr>
        <w:tc>
          <w:tcPr>
            <w:tcW w:w="798" w:type="dxa"/>
            <w:vMerge w:val="continue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BB003">
            <w:pPr>
              <w:pStyle w:val="2"/>
              <w:spacing w:line="560" w:lineRule="exact"/>
              <w:rPr>
                <w:rFonts w:ascii="CESI仿宋-GB2312" w:hAnsi="CESI仿宋-GB2312" w:eastAsia="CESI仿宋-GB2312" w:cs="CESI仿宋-GB2312"/>
                <w:sz w:val="24"/>
                <w:szCs w:val="24"/>
              </w:rPr>
            </w:pPr>
          </w:p>
        </w:tc>
        <w:tc>
          <w:tcPr>
            <w:tcW w:w="1339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8B10F">
            <w:pPr>
              <w:pStyle w:val="3"/>
              <w:widowControl/>
              <w:spacing w:beforeAutospacing="0" w:afterAutospacing="0" w:line="360" w:lineRule="exact"/>
              <w:jc w:val="center"/>
              <w:rPr>
                <w:rFonts w:ascii="CESI仿宋-GB2312" w:hAnsi="CESI仿宋-GB2312" w:eastAsia="CESI仿宋-GB2312" w:cs="CESI仿宋-GB2312"/>
              </w:rPr>
            </w:pPr>
            <w:r>
              <w:rPr>
                <w:rFonts w:hint="eastAsia" w:ascii="CESI仿宋-GB2312" w:hAnsi="CESI仿宋-GB2312" w:eastAsia="CESI仿宋-GB2312" w:cs="CESI仿宋-GB2312"/>
              </w:rPr>
              <w:t>动物生态学</w:t>
            </w:r>
          </w:p>
        </w:tc>
        <w:tc>
          <w:tcPr>
            <w:tcW w:w="80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B866D">
            <w:pPr>
              <w:pStyle w:val="3"/>
              <w:widowControl/>
              <w:spacing w:beforeAutospacing="0" w:afterAutospacing="0" w:line="320" w:lineRule="exact"/>
              <w:jc w:val="center"/>
              <w:rPr>
                <w:rFonts w:ascii="CESI仿宋-GB2312" w:hAnsi="CESI仿宋-GB2312" w:eastAsia="CESI仿宋-GB2312" w:cs="CESI仿宋-GB2312"/>
              </w:rPr>
            </w:pPr>
            <w:r>
              <w:rPr>
                <w:rFonts w:hint="eastAsia" w:ascii="CESI仿宋-GB2312" w:hAnsi="CESI仿宋-GB2312" w:eastAsia="CESI仿宋-GB2312" w:cs="CESI仿宋-GB2312"/>
              </w:rPr>
              <w:t>蒋万胜</w:t>
            </w:r>
          </w:p>
          <w:p w14:paraId="5C34883D">
            <w:pPr>
              <w:pStyle w:val="3"/>
              <w:widowControl/>
              <w:spacing w:beforeAutospacing="0" w:afterAutospacing="0" w:line="320" w:lineRule="exact"/>
              <w:jc w:val="center"/>
              <w:rPr>
                <w:rFonts w:ascii="CESI仿宋-GB2312" w:hAnsi="CESI仿宋-GB2312" w:eastAsia="CESI仿宋-GB2312" w:cs="CESI仿宋-GB2312"/>
              </w:rPr>
            </w:pPr>
          </w:p>
        </w:tc>
        <w:tc>
          <w:tcPr>
            <w:tcW w:w="113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39B60">
            <w:pPr>
              <w:pStyle w:val="3"/>
              <w:widowControl/>
              <w:spacing w:beforeAutospacing="0" w:afterAutospacing="0" w:line="440" w:lineRule="exact"/>
              <w:jc w:val="center"/>
              <w:rPr>
                <w:rFonts w:ascii="CESI仿宋-GB2312" w:hAnsi="CESI仿宋-GB2312" w:eastAsia="CESI仿宋-GB2312" w:cs="CESI仿宋-GB2312"/>
              </w:rPr>
            </w:pPr>
          </w:p>
        </w:tc>
        <w:tc>
          <w:tcPr>
            <w:tcW w:w="360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731A1">
            <w:pPr>
              <w:widowControl/>
              <w:spacing w:line="320" w:lineRule="exact"/>
              <w:jc w:val="left"/>
              <w:rPr>
                <w:rFonts w:ascii="CESI仿宋-GB2312" w:hAnsi="CESI仿宋-GB2312" w:eastAsia="CESI仿宋-GB2312" w:cs="CESI仿宋-GB2312"/>
                <w:kern w:val="0"/>
                <w:szCs w:val="21"/>
              </w:rPr>
            </w:pPr>
            <w:r>
              <w:rPr>
                <w:rFonts w:ascii="CESI仿宋-GB2312" w:hAnsi="CESI仿宋-GB2312" w:eastAsia="CESI仿宋-GB2312" w:cs="CESI仿宋-GB2312"/>
                <w:kern w:val="0"/>
                <w:szCs w:val="21"/>
              </w:rPr>
              <w:t>③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  <w:t>3008《动物生态学》</w:t>
            </w:r>
          </w:p>
          <w:p w14:paraId="6CF1CD33">
            <w:pPr>
              <w:widowControl/>
              <w:spacing w:line="320" w:lineRule="exact"/>
              <w:jc w:val="left"/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</w:pPr>
          </w:p>
          <w:p w14:paraId="0EC06275">
            <w:pPr>
              <w:widowControl/>
              <w:spacing w:line="320" w:lineRule="exact"/>
              <w:jc w:val="left"/>
              <w:rPr>
                <w:rFonts w:ascii="CESI仿宋-GB2312" w:hAnsi="CESI仿宋-GB2312" w:eastAsia="CESI仿宋-GB2312" w:cs="CESI仿宋-GB2312"/>
                <w:kern w:val="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  <w:t>参考书目：</w:t>
            </w:r>
          </w:p>
          <w:p w14:paraId="0ECCBECE">
            <w:pPr>
              <w:widowControl/>
              <w:spacing w:line="320" w:lineRule="exact"/>
              <w:jc w:val="left"/>
              <w:rPr>
                <w:rFonts w:ascii="CESI仿宋-GB2312" w:hAnsi="CESI仿宋-GB2312" w:eastAsia="CESI仿宋-GB2312" w:cs="CESI仿宋-GB2312"/>
                <w:kern w:val="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  <w:t>孙儒泳等，《动物生态学原理（第4版）》，北京师范大学出版社，2019年。</w:t>
            </w:r>
          </w:p>
        </w:tc>
        <w:tc>
          <w:tcPr>
            <w:tcW w:w="98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3A642">
            <w:pPr>
              <w:pStyle w:val="3"/>
              <w:widowControl/>
              <w:spacing w:beforeAutospacing="0" w:afterAutospacing="0" w:line="440" w:lineRule="exact"/>
              <w:jc w:val="center"/>
              <w:rPr>
                <w:rFonts w:ascii="CESI仿宋-GB2312" w:hAnsi="CESI仿宋-GB2312" w:eastAsia="CESI仿宋-GB2312" w:cs="CESI仿宋-GB2312"/>
              </w:rPr>
            </w:pPr>
          </w:p>
        </w:tc>
      </w:tr>
      <w:tr w14:paraId="047B19B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1" w:hRule="atLeast"/>
          <w:jc w:val="center"/>
        </w:trPr>
        <w:tc>
          <w:tcPr>
            <w:tcW w:w="798" w:type="dxa"/>
            <w:vMerge w:val="continue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F01A3">
            <w:pPr>
              <w:pStyle w:val="2"/>
              <w:spacing w:line="560" w:lineRule="exact"/>
              <w:rPr>
                <w:rFonts w:ascii="CESI仿宋-GB2312" w:hAnsi="CESI仿宋-GB2312" w:eastAsia="CESI仿宋-GB2312" w:cs="CESI仿宋-GB2312"/>
                <w:sz w:val="24"/>
                <w:szCs w:val="24"/>
              </w:rPr>
            </w:pPr>
          </w:p>
        </w:tc>
        <w:tc>
          <w:tcPr>
            <w:tcW w:w="1339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B9579">
            <w:pPr>
              <w:pStyle w:val="3"/>
              <w:widowControl/>
              <w:spacing w:beforeAutospacing="0" w:afterAutospacing="0" w:line="360" w:lineRule="exact"/>
              <w:jc w:val="center"/>
              <w:rPr>
                <w:rFonts w:ascii="CESI仿宋-GB2312" w:hAnsi="CESI仿宋-GB2312" w:eastAsia="CESI仿宋-GB2312" w:cs="CESI仿宋-GB2312"/>
              </w:rPr>
            </w:pPr>
            <w:r>
              <w:rPr>
                <w:rFonts w:hint="eastAsia" w:ascii="CESI仿宋-GB2312" w:hAnsi="CESI仿宋-GB2312" w:eastAsia="CESI仿宋-GB2312" w:cs="CESI仿宋-GB2312"/>
              </w:rPr>
              <w:t>修复生态学</w:t>
            </w:r>
          </w:p>
        </w:tc>
        <w:tc>
          <w:tcPr>
            <w:tcW w:w="80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B0DAF">
            <w:pPr>
              <w:pStyle w:val="3"/>
              <w:widowControl/>
              <w:spacing w:beforeAutospacing="0" w:afterAutospacing="0" w:line="320" w:lineRule="exact"/>
              <w:jc w:val="center"/>
              <w:rPr>
                <w:rFonts w:ascii="CESI仿宋-GB2312" w:hAnsi="CESI仿宋-GB2312" w:eastAsia="CESI仿宋-GB2312" w:cs="CESI仿宋-GB2312"/>
              </w:rPr>
            </w:pPr>
            <w:r>
              <w:rPr>
                <w:rFonts w:hint="eastAsia" w:ascii="CESI仿宋-GB2312" w:hAnsi="CESI仿宋-GB2312" w:eastAsia="CESI仿宋-GB2312" w:cs="CESI仿宋-GB2312"/>
              </w:rPr>
              <w:t>马陶武何兴兵</w:t>
            </w:r>
          </w:p>
          <w:p w14:paraId="6E6E20F9">
            <w:pPr>
              <w:pStyle w:val="3"/>
              <w:widowControl/>
              <w:spacing w:beforeAutospacing="0" w:afterAutospacing="0" w:line="320" w:lineRule="exact"/>
              <w:jc w:val="center"/>
              <w:rPr>
                <w:rFonts w:ascii="CESI仿宋-GB2312" w:hAnsi="CESI仿宋-GB2312" w:eastAsia="CESI仿宋-GB2312" w:cs="CESI仿宋-GB2312"/>
              </w:rPr>
            </w:pPr>
            <w:r>
              <w:rPr>
                <w:rFonts w:hint="eastAsia" w:ascii="CESI仿宋-GB2312" w:hAnsi="CESI仿宋-GB2312" w:eastAsia="CESI仿宋-GB2312" w:cs="CESI仿宋-GB2312"/>
              </w:rPr>
              <w:t>周  强</w:t>
            </w:r>
          </w:p>
        </w:tc>
        <w:tc>
          <w:tcPr>
            <w:tcW w:w="113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88522">
            <w:pPr>
              <w:pStyle w:val="3"/>
              <w:widowControl/>
              <w:spacing w:beforeAutospacing="0" w:afterAutospacing="0" w:line="440" w:lineRule="exact"/>
              <w:jc w:val="center"/>
              <w:rPr>
                <w:rFonts w:ascii="CESI仿宋-GB2312" w:hAnsi="CESI仿宋-GB2312" w:eastAsia="CESI仿宋-GB2312" w:cs="CESI仿宋-GB2312"/>
              </w:rPr>
            </w:pPr>
          </w:p>
        </w:tc>
        <w:tc>
          <w:tcPr>
            <w:tcW w:w="360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E9F70">
            <w:pPr>
              <w:widowControl/>
              <w:spacing w:line="320" w:lineRule="exact"/>
              <w:jc w:val="left"/>
              <w:rPr>
                <w:rFonts w:ascii="CESI仿宋-GB2312" w:hAnsi="CESI仿宋-GB2312" w:eastAsia="CESI仿宋-GB2312" w:cs="CESI仿宋-GB2312"/>
                <w:kern w:val="0"/>
                <w:szCs w:val="21"/>
              </w:rPr>
            </w:pPr>
            <w:r>
              <w:rPr>
                <w:rFonts w:ascii="CESI仿宋-GB2312" w:hAnsi="CESI仿宋-GB2312" w:eastAsia="CESI仿宋-GB2312" w:cs="CESI仿宋-GB2312"/>
                <w:kern w:val="0"/>
                <w:szCs w:val="21"/>
              </w:rPr>
              <w:t>③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  <w:t>3009《修复生态学》</w:t>
            </w:r>
          </w:p>
          <w:p w14:paraId="1AA034DF">
            <w:pPr>
              <w:widowControl/>
              <w:spacing w:line="320" w:lineRule="exact"/>
              <w:jc w:val="left"/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</w:pPr>
          </w:p>
          <w:p w14:paraId="48DE294E">
            <w:pPr>
              <w:widowControl/>
              <w:spacing w:line="320" w:lineRule="exact"/>
              <w:jc w:val="left"/>
              <w:rPr>
                <w:rFonts w:ascii="CESI仿宋-GB2312" w:hAnsi="CESI仿宋-GB2312" w:eastAsia="CESI仿宋-GB2312" w:cs="CESI仿宋-GB2312"/>
                <w:kern w:val="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  <w:t>参考书目：</w:t>
            </w:r>
          </w:p>
          <w:p w14:paraId="05C2CEF7">
            <w:pPr>
              <w:widowControl/>
              <w:spacing w:line="320" w:lineRule="exact"/>
              <w:jc w:val="left"/>
              <w:rPr>
                <w:rFonts w:ascii="CESI仿宋-GB2312" w:hAnsi="CESI仿宋-GB2312" w:eastAsia="CESI仿宋-GB2312" w:cs="CESI仿宋-GB2312"/>
                <w:kern w:val="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  <w:t>周启星等，《生态修复》，中国环境科学出版社出版，2006年。</w:t>
            </w:r>
          </w:p>
        </w:tc>
        <w:tc>
          <w:tcPr>
            <w:tcW w:w="98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2410F">
            <w:pPr>
              <w:pStyle w:val="3"/>
              <w:widowControl/>
              <w:spacing w:beforeAutospacing="0" w:afterAutospacing="0" w:line="440" w:lineRule="exact"/>
              <w:jc w:val="center"/>
              <w:rPr>
                <w:rFonts w:ascii="CESI仿宋-GB2312" w:hAnsi="CESI仿宋-GB2312" w:eastAsia="CESI仿宋-GB2312" w:cs="CESI仿宋-GB2312"/>
              </w:rPr>
            </w:pPr>
          </w:p>
        </w:tc>
      </w:tr>
      <w:tr w14:paraId="0496EA3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9" w:hRule="atLeast"/>
          <w:jc w:val="center"/>
        </w:trPr>
        <w:tc>
          <w:tcPr>
            <w:tcW w:w="798" w:type="dxa"/>
            <w:vMerge w:val="continue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BA973">
            <w:pPr>
              <w:pStyle w:val="2"/>
              <w:spacing w:line="560" w:lineRule="exact"/>
              <w:rPr>
                <w:rFonts w:ascii="CESI仿宋-GB2312" w:hAnsi="CESI仿宋-GB2312" w:eastAsia="CESI仿宋-GB2312" w:cs="CESI仿宋-GB2312"/>
                <w:sz w:val="24"/>
                <w:szCs w:val="24"/>
              </w:rPr>
            </w:pPr>
          </w:p>
        </w:tc>
        <w:tc>
          <w:tcPr>
            <w:tcW w:w="1339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E9614">
            <w:pPr>
              <w:pStyle w:val="3"/>
              <w:widowControl/>
              <w:spacing w:beforeAutospacing="0" w:afterAutospacing="0" w:line="360" w:lineRule="exact"/>
              <w:jc w:val="center"/>
              <w:rPr>
                <w:rFonts w:ascii="CESI仿宋-GB2312" w:hAnsi="CESI仿宋-GB2312" w:eastAsia="CESI仿宋-GB2312" w:cs="CESI仿宋-GB2312"/>
              </w:rPr>
            </w:pPr>
            <w:r>
              <w:rPr>
                <w:rFonts w:hint="eastAsia" w:ascii="CESI仿宋-GB2312" w:hAnsi="CESI仿宋-GB2312" w:eastAsia="CESI仿宋-GB2312" w:cs="CESI仿宋-GB2312"/>
              </w:rPr>
              <w:t>武陵山区</w:t>
            </w:r>
          </w:p>
          <w:p w14:paraId="28B59BFD">
            <w:pPr>
              <w:pStyle w:val="3"/>
              <w:widowControl/>
              <w:spacing w:beforeAutospacing="0" w:afterAutospacing="0" w:line="360" w:lineRule="exact"/>
              <w:jc w:val="center"/>
              <w:rPr>
                <w:rFonts w:ascii="CESI仿宋-GB2312" w:hAnsi="CESI仿宋-GB2312" w:eastAsia="CESI仿宋-GB2312" w:cs="CESI仿宋-GB2312"/>
              </w:rPr>
            </w:pPr>
            <w:r>
              <w:rPr>
                <w:rFonts w:hint="eastAsia" w:ascii="CESI仿宋-GB2312" w:hAnsi="CESI仿宋-GB2312" w:eastAsia="CESI仿宋-GB2312" w:cs="CESI仿宋-GB2312"/>
              </w:rPr>
              <w:t>可持续</w:t>
            </w:r>
          </w:p>
          <w:p w14:paraId="07C53A98">
            <w:pPr>
              <w:pStyle w:val="3"/>
              <w:widowControl/>
              <w:spacing w:beforeAutospacing="0" w:afterAutospacing="0" w:line="360" w:lineRule="exact"/>
              <w:jc w:val="center"/>
              <w:rPr>
                <w:rFonts w:ascii="CESI仿宋-GB2312" w:hAnsi="CESI仿宋-GB2312" w:eastAsia="CESI仿宋-GB2312" w:cs="CESI仿宋-GB2312"/>
              </w:rPr>
            </w:pPr>
            <w:r>
              <w:rPr>
                <w:rFonts w:hint="eastAsia" w:ascii="CESI仿宋-GB2312" w:hAnsi="CESI仿宋-GB2312" w:eastAsia="CESI仿宋-GB2312" w:cs="CESI仿宋-GB2312"/>
              </w:rPr>
              <w:t>生态学</w:t>
            </w:r>
          </w:p>
        </w:tc>
        <w:tc>
          <w:tcPr>
            <w:tcW w:w="80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552A8">
            <w:pPr>
              <w:pStyle w:val="3"/>
              <w:widowControl/>
              <w:spacing w:beforeAutospacing="0" w:afterAutospacing="0" w:line="360" w:lineRule="exact"/>
              <w:rPr>
                <w:rFonts w:ascii="CESI仿宋-GB2312" w:hAnsi="CESI仿宋-GB2312" w:eastAsia="CESI仿宋-GB2312" w:cs="CESI仿宋-GB2312"/>
              </w:rPr>
            </w:pPr>
            <w:r>
              <w:rPr>
                <w:rFonts w:hint="eastAsia" w:ascii="CESI仿宋-GB2312" w:hAnsi="CESI仿宋-GB2312" w:eastAsia="CESI仿宋-GB2312" w:cs="CESI仿宋-GB2312"/>
              </w:rPr>
              <w:t>彭清忠吴吉林</w:t>
            </w:r>
          </w:p>
        </w:tc>
        <w:tc>
          <w:tcPr>
            <w:tcW w:w="113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653E0">
            <w:pPr>
              <w:pStyle w:val="3"/>
              <w:widowControl/>
              <w:spacing w:beforeAutospacing="0" w:afterAutospacing="0" w:line="440" w:lineRule="exact"/>
              <w:jc w:val="center"/>
              <w:rPr>
                <w:rFonts w:ascii="CESI仿宋-GB2312" w:hAnsi="CESI仿宋-GB2312" w:eastAsia="CESI仿宋-GB2312" w:cs="CESI仿宋-GB2312"/>
              </w:rPr>
            </w:pPr>
          </w:p>
        </w:tc>
        <w:tc>
          <w:tcPr>
            <w:tcW w:w="360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0C7A9">
            <w:pPr>
              <w:widowControl/>
              <w:spacing w:line="320" w:lineRule="exact"/>
              <w:jc w:val="left"/>
              <w:rPr>
                <w:rFonts w:ascii="CESI仿宋-GB2312" w:hAnsi="CESI仿宋-GB2312" w:eastAsia="CESI仿宋-GB2312" w:cs="CESI仿宋-GB2312"/>
                <w:kern w:val="0"/>
                <w:szCs w:val="21"/>
              </w:rPr>
            </w:pPr>
            <w:r>
              <w:rPr>
                <w:rFonts w:ascii="CESI仿宋-GB2312" w:hAnsi="CESI仿宋-GB2312" w:eastAsia="CESI仿宋-GB2312" w:cs="CESI仿宋-GB2312"/>
                <w:kern w:val="0"/>
                <w:szCs w:val="21"/>
              </w:rPr>
              <w:t>③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  <w:t>3010《可持续生态学》</w:t>
            </w:r>
          </w:p>
          <w:p w14:paraId="12264841">
            <w:pPr>
              <w:widowControl/>
              <w:spacing w:line="320" w:lineRule="exact"/>
              <w:jc w:val="left"/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</w:pPr>
          </w:p>
          <w:p w14:paraId="6DF2E831">
            <w:pPr>
              <w:widowControl/>
              <w:spacing w:line="320" w:lineRule="exact"/>
              <w:jc w:val="left"/>
              <w:rPr>
                <w:rFonts w:ascii="CESI仿宋-GB2312" w:hAnsi="CESI仿宋-GB2312" w:eastAsia="CESI仿宋-GB2312" w:cs="CESI仿宋-GB2312"/>
                <w:kern w:val="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  <w:t>参考书目：</w:t>
            </w:r>
          </w:p>
          <w:p w14:paraId="7B829781">
            <w:pPr>
              <w:widowControl/>
              <w:spacing w:line="320" w:lineRule="exact"/>
              <w:jc w:val="left"/>
              <w:rPr>
                <w:rFonts w:ascii="CESI仿宋-GB2312" w:hAnsi="CESI仿宋-GB2312" w:eastAsia="CESI仿宋-GB2312" w:cs="CESI仿宋-GB2312"/>
                <w:kern w:val="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Cs w:val="21"/>
              </w:rPr>
              <w:t>李文华，《中国当代生态学研究 可持续发展生态学卷》，科学出版社，2013年。</w:t>
            </w:r>
          </w:p>
        </w:tc>
        <w:tc>
          <w:tcPr>
            <w:tcW w:w="98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92D7E">
            <w:pPr>
              <w:pStyle w:val="3"/>
              <w:widowControl/>
              <w:spacing w:beforeAutospacing="0" w:afterAutospacing="0" w:line="440" w:lineRule="exact"/>
              <w:jc w:val="center"/>
              <w:rPr>
                <w:rFonts w:ascii="CESI仿宋-GB2312" w:hAnsi="CESI仿宋-GB2312" w:eastAsia="CESI仿宋-GB2312" w:cs="CESI仿宋-GB2312"/>
              </w:rPr>
            </w:pPr>
          </w:p>
        </w:tc>
      </w:tr>
    </w:tbl>
    <w:p w14:paraId="7CD1A6EF">
      <w:pPr>
        <w:pStyle w:val="3"/>
        <w:widowControl/>
        <w:spacing w:beforeAutospacing="0" w:afterAutospacing="0" w:line="320" w:lineRule="exact"/>
        <w:ind w:firstLine="240" w:firstLineChars="100"/>
        <w:jc w:val="both"/>
        <w:rPr>
          <w:rFonts w:hint="eastAsia" w:ascii="CESI仿宋-GB2312" w:hAnsi="CESI仿宋-GB2312" w:eastAsia="CESI仿宋-GB2312" w:cs="CESI仿宋-GB2312"/>
          <w:lang w:eastAsia="zh-CN"/>
        </w:rPr>
      </w:pPr>
      <w:bookmarkStart w:id="7" w:name="OLE_LINK248"/>
      <w:bookmarkStart w:id="8" w:name="OLE_LINK249"/>
      <w:r>
        <w:rPr>
          <w:rFonts w:hint="eastAsia" w:ascii="CESI仿宋-GB2312" w:hAnsi="CESI仿宋-GB2312" w:eastAsia="CESI仿宋-GB2312" w:cs="CESI仿宋-GB2312"/>
          <w:lang w:val="en-US" w:eastAsia="zh-CN"/>
        </w:rPr>
        <w:t>注：招生人数</w:t>
      </w:r>
      <w:r>
        <w:rPr>
          <w:rFonts w:hint="eastAsia" w:ascii="CESI仿宋-GB2312" w:hAnsi="CESI仿宋-GB2312" w:eastAsia="CESI仿宋-GB2312" w:cs="CESI仿宋-GB2312"/>
        </w:rPr>
        <w:t>以上级主管部门下达计划为准</w:t>
      </w:r>
      <w:r>
        <w:rPr>
          <w:rFonts w:hint="eastAsia" w:ascii="CESI仿宋-GB2312" w:hAnsi="CESI仿宋-GB2312" w:eastAsia="CESI仿宋-GB2312" w:cs="CESI仿宋-GB2312"/>
          <w:lang w:eastAsia="zh-CN"/>
        </w:rPr>
        <w:t>。</w:t>
      </w:r>
    </w:p>
    <w:p w14:paraId="11FE13A4">
      <w:pPr>
        <w:pStyle w:val="3"/>
        <w:widowControl/>
        <w:spacing w:beforeAutospacing="0" w:afterAutospacing="0" w:line="320" w:lineRule="exact"/>
        <w:jc w:val="center"/>
        <w:rPr>
          <w:rFonts w:ascii="CESI仿宋-GB2312" w:hAnsi="CESI仿宋-GB2312" w:eastAsia="CESI仿宋-GB2312" w:cs="CESI仿宋-GB2312"/>
        </w:rPr>
      </w:pPr>
    </w:p>
    <w:p w14:paraId="5B4434F2">
      <w:pPr>
        <w:pStyle w:val="3"/>
        <w:widowControl/>
        <w:spacing w:beforeAutospacing="0" w:afterAutospacing="0" w:line="320" w:lineRule="exact"/>
        <w:jc w:val="center"/>
        <w:rPr>
          <w:rFonts w:ascii="CESI仿宋-GB2312" w:hAnsi="CESI仿宋-GB2312" w:eastAsia="CESI仿宋-GB2312" w:cs="CESI仿宋-GB2312"/>
        </w:rPr>
      </w:pPr>
    </w:p>
    <w:p w14:paraId="62B014DC">
      <w:pPr>
        <w:pStyle w:val="3"/>
        <w:widowControl/>
        <w:spacing w:beforeAutospacing="0" w:afterAutospacing="0" w:line="320" w:lineRule="exact"/>
        <w:jc w:val="center"/>
        <w:rPr>
          <w:rFonts w:ascii="CESI仿宋-GB2312" w:hAnsi="CESI仿宋-GB2312" w:eastAsia="CESI仿宋-GB2312" w:cs="CESI仿宋-GB2312"/>
        </w:rPr>
      </w:pPr>
      <w:bookmarkStart w:id="10" w:name="_GoBack"/>
      <w:bookmarkEnd w:id="10"/>
    </w:p>
    <w:p w14:paraId="181D19CF">
      <w:pPr>
        <w:pStyle w:val="3"/>
        <w:widowControl/>
        <w:spacing w:beforeAutospacing="0" w:afterAutospacing="0" w:line="320" w:lineRule="exact"/>
        <w:jc w:val="center"/>
        <w:rPr>
          <w:rFonts w:ascii="CESI仿宋-GB2312" w:hAnsi="CESI仿宋-GB2312" w:eastAsia="CESI仿宋-GB2312" w:cs="CESI仿宋-GB2312"/>
        </w:rPr>
      </w:pPr>
    </w:p>
    <w:p w14:paraId="2F73E488">
      <w:pPr>
        <w:pStyle w:val="3"/>
        <w:widowControl/>
        <w:spacing w:beforeAutospacing="0" w:afterAutospacing="0" w:line="320" w:lineRule="exact"/>
        <w:jc w:val="center"/>
        <w:rPr>
          <w:rFonts w:ascii="CESI仿宋-GB2312" w:hAnsi="CESI仿宋-GB2312" w:eastAsia="CESI仿宋-GB2312" w:cs="CESI仿宋-GB2312"/>
        </w:rPr>
      </w:pPr>
    </w:p>
    <w:p w14:paraId="0C12F014">
      <w:pPr>
        <w:pStyle w:val="3"/>
        <w:widowControl/>
        <w:spacing w:beforeAutospacing="0" w:afterAutospacing="0" w:line="320" w:lineRule="exact"/>
        <w:jc w:val="center"/>
        <w:rPr>
          <w:rFonts w:ascii="CESI仿宋-GB2312" w:hAnsi="CESI仿宋-GB2312" w:eastAsia="CESI仿宋-GB2312" w:cs="CESI仿宋-GB2312"/>
        </w:rPr>
      </w:pPr>
    </w:p>
    <w:p w14:paraId="4D90EB5C">
      <w:pPr>
        <w:pStyle w:val="3"/>
        <w:widowControl/>
        <w:spacing w:beforeAutospacing="0" w:afterAutospacing="0" w:line="320" w:lineRule="exact"/>
        <w:jc w:val="center"/>
        <w:rPr>
          <w:rFonts w:ascii="CESI仿宋-GB2312" w:hAnsi="CESI仿宋-GB2312" w:eastAsia="CESI仿宋-GB2312" w:cs="CESI仿宋-GB2312"/>
        </w:rPr>
      </w:pPr>
    </w:p>
    <w:p w14:paraId="4BA1F5D3">
      <w:pPr>
        <w:pStyle w:val="3"/>
        <w:widowControl/>
        <w:spacing w:beforeAutospacing="0" w:afterAutospacing="0" w:line="320" w:lineRule="exact"/>
        <w:jc w:val="center"/>
        <w:rPr>
          <w:rFonts w:ascii="CESI仿宋-GB2312" w:hAnsi="CESI仿宋-GB2312" w:eastAsia="CESI仿宋-GB2312" w:cs="CESI仿宋-GB2312"/>
        </w:rPr>
      </w:pPr>
    </w:p>
    <w:p w14:paraId="1ED96977">
      <w:pPr>
        <w:pStyle w:val="3"/>
        <w:widowControl/>
        <w:spacing w:beforeAutospacing="0" w:afterAutospacing="0" w:line="320" w:lineRule="exact"/>
        <w:jc w:val="center"/>
        <w:rPr>
          <w:rFonts w:ascii="CESI仿宋-GB2312" w:hAnsi="CESI仿宋-GB2312" w:eastAsia="CESI仿宋-GB2312" w:cs="CESI仿宋-GB2312"/>
        </w:rPr>
      </w:pPr>
    </w:p>
    <w:p w14:paraId="1F606B7B">
      <w:pPr>
        <w:pStyle w:val="3"/>
        <w:widowControl/>
        <w:spacing w:beforeAutospacing="0" w:afterAutospacing="0" w:line="320" w:lineRule="exact"/>
        <w:jc w:val="center"/>
        <w:rPr>
          <w:rFonts w:ascii="CESI仿宋-GB2312" w:hAnsi="CESI仿宋-GB2312" w:eastAsia="CESI仿宋-GB2312" w:cs="CESI仿宋-GB2312"/>
        </w:rPr>
      </w:pPr>
    </w:p>
    <w:p w14:paraId="510820A1">
      <w:pPr>
        <w:pStyle w:val="3"/>
        <w:widowControl/>
        <w:spacing w:beforeAutospacing="0" w:afterAutospacing="0" w:line="320" w:lineRule="exact"/>
        <w:jc w:val="center"/>
        <w:rPr>
          <w:rFonts w:ascii="CESI仿宋-GB2312" w:hAnsi="CESI仿宋-GB2312" w:eastAsia="CESI仿宋-GB2312" w:cs="CESI仿宋-GB2312"/>
        </w:rPr>
      </w:pPr>
    </w:p>
    <w:p w14:paraId="3FD89D40">
      <w:pPr>
        <w:pStyle w:val="3"/>
        <w:widowControl/>
        <w:spacing w:beforeAutospacing="0" w:afterAutospacing="0" w:line="320" w:lineRule="exact"/>
        <w:jc w:val="center"/>
        <w:rPr>
          <w:rFonts w:ascii="CESI仿宋-GB2312" w:hAnsi="CESI仿宋-GB2312" w:eastAsia="CESI仿宋-GB2312" w:cs="CESI仿宋-GB2312"/>
        </w:rPr>
      </w:pPr>
    </w:p>
    <w:p w14:paraId="74157524">
      <w:pPr>
        <w:pStyle w:val="3"/>
        <w:widowControl/>
        <w:spacing w:beforeAutospacing="0" w:afterAutospacing="0" w:line="320" w:lineRule="exact"/>
        <w:jc w:val="center"/>
        <w:rPr>
          <w:rFonts w:ascii="CESI仿宋-GB2312" w:hAnsi="CESI仿宋-GB2312" w:eastAsia="CESI仿宋-GB2312" w:cs="CESI仿宋-GB2312"/>
        </w:rPr>
      </w:pPr>
    </w:p>
    <w:bookmarkEnd w:id="7"/>
    <w:bookmarkEnd w:id="8"/>
    <w:p w14:paraId="763BDE8F">
      <w:pPr>
        <w:pStyle w:val="3"/>
        <w:widowControl/>
        <w:spacing w:beforeAutospacing="0" w:afterAutospacing="0" w:line="320" w:lineRule="exact"/>
        <w:jc w:val="center"/>
        <w:rPr>
          <w:rFonts w:ascii="CESI仿宋-GB2312" w:hAnsi="CESI仿宋-GB2312" w:eastAsia="CESI仿宋-GB2312" w:cs="CESI仿宋-GB2312"/>
        </w:rPr>
      </w:pPr>
    </w:p>
    <w:p w14:paraId="43A2A725">
      <w:pPr>
        <w:pStyle w:val="3"/>
        <w:spacing w:line="375" w:lineRule="atLeast"/>
        <w:jc w:val="center"/>
        <w:rPr>
          <w:rStyle w:val="7"/>
          <w:rFonts w:ascii="宋体" w:hAnsi="宋体"/>
          <w:sz w:val="30"/>
          <w:szCs w:val="30"/>
        </w:rPr>
      </w:pPr>
      <w:bookmarkStart w:id="9" w:name="OLE_LINK13"/>
      <w:r>
        <w:rPr>
          <w:rStyle w:val="7"/>
          <w:rFonts w:hint="eastAsia" w:ascii="宋体" w:hAnsi="宋体"/>
          <w:sz w:val="30"/>
          <w:szCs w:val="30"/>
        </w:rPr>
        <w:t>吉首大学2026年体育学博士研究生招生考试书目及考试大纲</w:t>
      </w:r>
    </w:p>
    <w:tbl>
      <w:tblPr>
        <w:tblStyle w:val="5"/>
        <w:tblW w:w="0" w:type="auto"/>
        <w:tblInd w:w="1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2477"/>
        <w:gridCol w:w="4228"/>
      </w:tblGrid>
      <w:tr w14:paraId="6F4F8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635" w:type="dxa"/>
            <w:vAlign w:val="center"/>
          </w:tcPr>
          <w:p w14:paraId="51F3038B">
            <w:pPr>
              <w:pStyle w:val="3"/>
              <w:spacing w:beforeAutospacing="0" w:afterAutospacing="0" w:line="340" w:lineRule="exact"/>
              <w:jc w:val="center"/>
              <w:rPr>
                <w:rStyle w:val="7"/>
                <w:rFonts w:ascii="宋体" w:hAnsi="宋体"/>
              </w:rPr>
            </w:pPr>
            <w:r>
              <w:rPr>
                <w:rFonts w:hint="eastAsia" w:ascii="宋体" w:hAnsi="宋体" w:cs="微软雅黑"/>
                <w:b/>
                <w:bCs/>
              </w:rPr>
              <w:t>专业及代码</w:t>
            </w:r>
          </w:p>
        </w:tc>
        <w:tc>
          <w:tcPr>
            <w:tcW w:w="2477" w:type="dxa"/>
            <w:vAlign w:val="center"/>
          </w:tcPr>
          <w:p w14:paraId="72DBC1D0">
            <w:pPr>
              <w:pStyle w:val="3"/>
              <w:spacing w:beforeAutospacing="0" w:afterAutospacing="0" w:line="340" w:lineRule="exact"/>
              <w:jc w:val="center"/>
              <w:rPr>
                <w:rStyle w:val="7"/>
                <w:rFonts w:ascii="宋体" w:hAnsi="宋体"/>
              </w:rPr>
            </w:pPr>
            <w:r>
              <w:rPr>
                <w:rStyle w:val="7"/>
                <w:rFonts w:hint="eastAsia" w:ascii="宋体" w:hAnsi="宋体"/>
              </w:rPr>
              <w:t>考试科目</w:t>
            </w:r>
          </w:p>
        </w:tc>
        <w:tc>
          <w:tcPr>
            <w:tcW w:w="4228" w:type="dxa"/>
            <w:vAlign w:val="center"/>
          </w:tcPr>
          <w:p w14:paraId="73A72BFD">
            <w:pPr>
              <w:pStyle w:val="3"/>
              <w:spacing w:beforeAutospacing="0" w:afterAutospacing="0" w:line="340" w:lineRule="exact"/>
              <w:jc w:val="center"/>
              <w:rPr>
                <w:rStyle w:val="7"/>
                <w:rFonts w:ascii="宋体" w:hAnsi="宋体" w:eastAsia="宋体"/>
              </w:rPr>
            </w:pPr>
            <w:r>
              <w:rPr>
                <w:rStyle w:val="7"/>
                <w:rFonts w:hint="eastAsia" w:ascii="宋体" w:hAnsi="宋体"/>
              </w:rPr>
              <w:t>考试大纲</w:t>
            </w:r>
          </w:p>
        </w:tc>
      </w:tr>
      <w:tr w14:paraId="751D7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vMerge w:val="restart"/>
            <w:vAlign w:val="center"/>
          </w:tcPr>
          <w:p w14:paraId="59856CB2">
            <w:pPr>
              <w:pStyle w:val="3"/>
              <w:spacing w:beforeAutospacing="0" w:afterAutospacing="0" w:line="340" w:lineRule="exact"/>
              <w:jc w:val="both"/>
              <w:rPr>
                <w:rFonts w:ascii="宋体" w:hAnsi="宋体" w:cs="微软雅黑"/>
              </w:rPr>
            </w:pPr>
          </w:p>
          <w:p w14:paraId="6EA7C366">
            <w:pPr>
              <w:pStyle w:val="3"/>
              <w:spacing w:beforeAutospacing="0" w:afterAutospacing="0" w:line="340" w:lineRule="exact"/>
              <w:jc w:val="both"/>
              <w:rPr>
                <w:rFonts w:ascii="宋体" w:hAnsi="宋体" w:cs="微软雅黑"/>
              </w:rPr>
            </w:pPr>
          </w:p>
          <w:p w14:paraId="35001EFC">
            <w:pPr>
              <w:pStyle w:val="3"/>
              <w:spacing w:beforeAutospacing="0" w:afterAutospacing="0" w:line="340" w:lineRule="exact"/>
              <w:jc w:val="both"/>
              <w:rPr>
                <w:rFonts w:ascii="宋体" w:hAnsi="宋体" w:cs="微软雅黑"/>
              </w:rPr>
            </w:pPr>
          </w:p>
          <w:p w14:paraId="60B177D8">
            <w:pPr>
              <w:pStyle w:val="3"/>
              <w:spacing w:beforeAutospacing="0" w:afterAutospacing="0" w:line="340" w:lineRule="exact"/>
              <w:jc w:val="both"/>
              <w:rPr>
                <w:rFonts w:ascii="宋体" w:hAnsi="宋体" w:cs="微软雅黑"/>
              </w:rPr>
            </w:pPr>
          </w:p>
          <w:p w14:paraId="134F928E">
            <w:pPr>
              <w:pStyle w:val="3"/>
              <w:spacing w:beforeAutospacing="0" w:afterAutospacing="0" w:line="340" w:lineRule="exact"/>
              <w:jc w:val="both"/>
              <w:rPr>
                <w:rFonts w:ascii="宋体" w:hAnsi="宋体" w:cs="微软雅黑"/>
              </w:rPr>
            </w:pPr>
          </w:p>
          <w:p w14:paraId="6EB61971">
            <w:pPr>
              <w:pStyle w:val="3"/>
              <w:spacing w:beforeAutospacing="0" w:afterAutospacing="0" w:line="340" w:lineRule="exact"/>
              <w:jc w:val="center"/>
              <w:rPr>
                <w:rFonts w:ascii="宋体" w:hAnsi="宋体" w:cs="微软雅黑"/>
              </w:rPr>
            </w:pPr>
          </w:p>
          <w:p w14:paraId="5AFAE54E">
            <w:pPr>
              <w:pStyle w:val="3"/>
              <w:spacing w:beforeAutospacing="0" w:afterAutospacing="0" w:line="340" w:lineRule="exact"/>
              <w:jc w:val="center"/>
              <w:rPr>
                <w:rFonts w:ascii="宋体" w:hAnsi="宋体" w:cs="微软雅黑"/>
                <w:b/>
                <w:bCs/>
              </w:rPr>
            </w:pPr>
            <w:r>
              <w:rPr>
                <w:rFonts w:hint="eastAsia" w:ascii="宋体" w:hAnsi="宋体" w:cs="微软雅黑"/>
                <w:b/>
                <w:bCs/>
              </w:rPr>
              <w:t>体育学</w:t>
            </w:r>
          </w:p>
          <w:p w14:paraId="663BD8B2">
            <w:pPr>
              <w:pStyle w:val="3"/>
              <w:spacing w:beforeAutospacing="0" w:afterAutospacing="0" w:line="340" w:lineRule="exact"/>
              <w:jc w:val="center"/>
              <w:rPr>
                <w:rStyle w:val="7"/>
                <w:rFonts w:ascii="宋体" w:hAnsi="宋体"/>
              </w:rPr>
            </w:pPr>
            <w:r>
              <w:rPr>
                <w:rFonts w:hint="eastAsia" w:ascii="宋体" w:hAnsi="宋体" w:cs="微软雅黑"/>
                <w:b/>
                <w:bCs/>
              </w:rPr>
              <w:t>（040300）</w:t>
            </w:r>
          </w:p>
        </w:tc>
        <w:tc>
          <w:tcPr>
            <w:tcW w:w="2477" w:type="dxa"/>
            <w:vAlign w:val="center"/>
          </w:tcPr>
          <w:p w14:paraId="20F50C11">
            <w:pPr>
              <w:pStyle w:val="3"/>
              <w:spacing w:beforeAutospacing="0" w:afterAutospacing="0" w:line="340" w:lineRule="exact"/>
              <w:jc w:val="center"/>
              <w:rPr>
                <w:rStyle w:val="7"/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>体育学理论综合</w:t>
            </w:r>
          </w:p>
        </w:tc>
        <w:tc>
          <w:tcPr>
            <w:tcW w:w="4228" w:type="dxa"/>
            <w:vAlign w:val="center"/>
          </w:tcPr>
          <w:p w14:paraId="73DCB520">
            <w:pPr>
              <w:spacing w:line="340" w:lineRule="exact"/>
              <w:ind w:firstLine="431" w:firstLineChars="196"/>
              <w:rPr>
                <w:rStyle w:val="7"/>
                <w:rFonts w:ascii="宋体" w:hAnsi="宋体"/>
                <w:sz w:val="20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国内</w:t>
            </w:r>
            <w:r>
              <w:rPr>
                <w:rFonts w:hint="eastAsia" w:ascii="宋体" w:hAnsi="宋体" w:cs="Times New Roman"/>
                <w:sz w:val="22"/>
                <w:szCs w:val="22"/>
              </w:rPr>
              <w:t>外</w:t>
            </w: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体育政策、法规、制度的政策分析；国内</w:t>
            </w:r>
            <w:r>
              <w:rPr>
                <w:rFonts w:hint="eastAsia" w:ascii="宋体" w:hAnsi="宋体" w:cs="Times New Roman"/>
                <w:sz w:val="22"/>
                <w:szCs w:val="22"/>
              </w:rPr>
              <w:t>外</w:t>
            </w: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体育</w:t>
            </w:r>
            <w:r>
              <w:rPr>
                <w:rFonts w:hint="eastAsia" w:ascii="宋体" w:hAnsi="宋体" w:cs="Times New Roman"/>
                <w:sz w:val="22"/>
                <w:szCs w:val="22"/>
              </w:rPr>
              <w:t>学经典著作</w:t>
            </w: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的解读；国内外体育学的历史和发展；</w:t>
            </w:r>
            <w:r>
              <w:rPr>
                <w:rFonts w:ascii="宋体" w:hAnsi="宋体" w:eastAsia="宋体" w:cs="Times New Roman"/>
                <w:sz w:val="22"/>
                <w:szCs w:val="22"/>
              </w:rPr>
              <w:t>体育教育、运动训练、社会体育指导与管理、武术与民族传统体育、运动人体科学、运动康复、休闲体育、体能训练、冰雪运动、电子竞技运动与管理、智能体育工程、体育旅游、运动能力开发</w:t>
            </w: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等基础理论和实践；体育教育、</w:t>
            </w:r>
            <w:r>
              <w:fldChar w:fldCharType="begin"/>
            </w:r>
            <w:r>
              <w:instrText xml:space="preserve"> HYPERLINK "https://baike.baidu.com/item/%E8%BF%90%E5%8A%A8%E5%BD%A2%E6%80%81%E5%AD%A6/14092196?fromModule=lemma_inlink" \t "https://baike.baidu.com/item/%E4%BD%93%E8%82%B2%E5%AD%A6/_blank" </w:instrText>
            </w:r>
            <w:r>
              <w:fldChar w:fldCharType="separate"/>
            </w:r>
            <w:r>
              <w:rPr>
                <w:rFonts w:ascii="宋体" w:hAnsi="宋体" w:eastAsia="宋体" w:cs="Times New Roman"/>
                <w:sz w:val="22"/>
                <w:szCs w:val="22"/>
              </w:rPr>
              <w:t>运动形态学</w:t>
            </w:r>
            <w:r>
              <w:rPr>
                <w:rFonts w:ascii="宋体" w:hAnsi="宋体" w:eastAsia="宋体" w:cs="Times New Roman"/>
                <w:sz w:val="22"/>
                <w:szCs w:val="22"/>
              </w:rPr>
              <w:fldChar w:fldCharType="end"/>
            </w:r>
            <w:r>
              <w:rPr>
                <w:rFonts w:ascii="宋体" w:hAnsi="宋体" w:eastAsia="宋体" w:cs="Times New Roman"/>
                <w:sz w:val="22"/>
                <w:szCs w:val="22"/>
              </w:rPr>
              <w:t>、</w:t>
            </w:r>
            <w:r>
              <w:fldChar w:fldCharType="begin"/>
            </w:r>
            <w:r>
              <w:instrText xml:space="preserve"> HYPERLINK "https://baike.baidu.com/item/%E8%BF%90%E5%8A%A8%E7%94%9F%E7%90%86%E5%AD%A6/1827279?fromModule=lemma_inlink" \t "https://baike.baidu.com/item/%E4%BD%93%E8%82%B2%E5%AD%A6/_blank" </w:instrText>
            </w:r>
            <w:r>
              <w:fldChar w:fldCharType="separate"/>
            </w:r>
            <w:r>
              <w:rPr>
                <w:rFonts w:ascii="宋体" w:hAnsi="宋体" w:eastAsia="宋体" w:cs="Times New Roman"/>
                <w:sz w:val="22"/>
                <w:szCs w:val="22"/>
              </w:rPr>
              <w:t>运动生理学</w:t>
            </w:r>
            <w:r>
              <w:rPr>
                <w:rFonts w:ascii="宋体" w:hAnsi="宋体" w:eastAsia="宋体" w:cs="Times New Roman"/>
                <w:sz w:val="22"/>
                <w:szCs w:val="22"/>
              </w:rPr>
              <w:fldChar w:fldCharType="end"/>
            </w:r>
            <w:r>
              <w:rPr>
                <w:rFonts w:ascii="宋体" w:hAnsi="宋体" w:eastAsia="宋体" w:cs="Times New Roman"/>
                <w:sz w:val="22"/>
                <w:szCs w:val="22"/>
              </w:rPr>
              <w:t>、运动生物化学、</w:t>
            </w:r>
            <w:r>
              <w:fldChar w:fldCharType="begin"/>
            </w:r>
            <w:r>
              <w:instrText xml:space="preserve"> HYPERLINK "https://baike.baidu.com/item/%E8%BF%90%E5%8A%A8%E7%94%9F%E7%89%A9%E5%8A%9B%E5%AD%A6/22612923?fromModule=lemma_inlink" \t "https://baike.baidu.com/item/%E4%BD%93%E8%82%B2%E5%AD%A6/_blank" </w:instrText>
            </w:r>
            <w:r>
              <w:fldChar w:fldCharType="separate"/>
            </w:r>
            <w:r>
              <w:rPr>
                <w:rFonts w:ascii="宋体" w:hAnsi="宋体" w:eastAsia="宋体" w:cs="Times New Roman"/>
                <w:sz w:val="22"/>
                <w:szCs w:val="22"/>
              </w:rPr>
              <w:t>运动生物力学</w:t>
            </w:r>
            <w:r>
              <w:rPr>
                <w:rFonts w:ascii="宋体" w:hAnsi="宋体" w:eastAsia="宋体" w:cs="Times New Roman"/>
                <w:sz w:val="22"/>
                <w:szCs w:val="22"/>
              </w:rPr>
              <w:fldChar w:fldCharType="end"/>
            </w:r>
            <w:r>
              <w:rPr>
                <w:rFonts w:ascii="宋体" w:hAnsi="宋体" w:eastAsia="宋体" w:cs="Times New Roman"/>
                <w:sz w:val="22"/>
                <w:szCs w:val="22"/>
              </w:rPr>
              <w:t>、</w:t>
            </w:r>
            <w:r>
              <w:fldChar w:fldCharType="begin"/>
            </w:r>
            <w:r>
              <w:instrText xml:space="preserve"> HYPERLINK "https://baike.baidu.com/item/%E8%BF%90%E5%8A%A8%E5%8C%BB%E5%AD%A6/2667774?fromModule=lemma_inlink" \t "https://baike.baidu.com/item/%E4%BD%93%E8%82%B2%E5%AD%A6/_blank" </w:instrText>
            </w:r>
            <w:r>
              <w:fldChar w:fldCharType="separate"/>
            </w:r>
            <w:r>
              <w:rPr>
                <w:rFonts w:ascii="宋体" w:hAnsi="宋体" w:eastAsia="宋体" w:cs="Times New Roman"/>
                <w:sz w:val="22"/>
                <w:szCs w:val="22"/>
              </w:rPr>
              <w:t>运动医学</w:t>
            </w:r>
            <w:r>
              <w:rPr>
                <w:rFonts w:ascii="宋体" w:hAnsi="宋体" w:eastAsia="宋体" w:cs="Times New Roman"/>
                <w:sz w:val="22"/>
                <w:szCs w:val="22"/>
              </w:rPr>
              <w:fldChar w:fldCharType="end"/>
            </w:r>
            <w:r>
              <w:rPr>
                <w:rFonts w:ascii="宋体" w:hAnsi="宋体" w:eastAsia="宋体" w:cs="Times New Roman"/>
                <w:sz w:val="22"/>
                <w:szCs w:val="22"/>
              </w:rPr>
              <w:t>、运动心理学、</w:t>
            </w:r>
            <w:r>
              <w:fldChar w:fldCharType="begin"/>
            </w:r>
            <w:r>
              <w:instrText xml:space="preserve"> HYPERLINK "https://baike.baidu.com/item/%E4%BD%93%E8%82%B2%E5%93%B2%E5%AD%A6/3440439?fromModule=lemma_inlink" \t "https://baike.baidu.com/item/%E4%BD%93%E8%82%B2%E5%AD%A6/_blank" </w:instrText>
            </w:r>
            <w:r>
              <w:fldChar w:fldCharType="separate"/>
            </w:r>
            <w:r>
              <w:rPr>
                <w:rFonts w:ascii="宋体" w:hAnsi="宋体" w:eastAsia="宋体" w:cs="Times New Roman"/>
                <w:sz w:val="22"/>
                <w:szCs w:val="22"/>
              </w:rPr>
              <w:t>体育哲学</w:t>
            </w:r>
            <w:r>
              <w:rPr>
                <w:rFonts w:ascii="宋体" w:hAnsi="宋体" w:eastAsia="宋体" w:cs="Times New Roman"/>
                <w:sz w:val="22"/>
                <w:szCs w:val="22"/>
              </w:rPr>
              <w:fldChar w:fldCharType="end"/>
            </w:r>
            <w:r>
              <w:rPr>
                <w:rFonts w:ascii="宋体" w:hAnsi="宋体" w:eastAsia="宋体" w:cs="Times New Roman"/>
                <w:sz w:val="22"/>
                <w:szCs w:val="22"/>
              </w:rPr>
              <w:t>、</w:t>
            </w: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体育法学、体育产业经营与管理、户外运动、</w:t>
            </w:r>
            <w:r>
              <w:rPr>
                <w:rFonts w:ascii="宋体" w:hAnsi="宋体" w:eastAsia="宋体" w:cs="Times New Roman"/>
                <w:sz w:val="22"/>
                <w:szCs w:val="22"/>
              </w:rPr>
              <w:t>体育统计学、</w:t>
            </w:r>
            <w:r>
              <w:fldChar w:fldCharType="begin"/>
            </w:r>
            <w:r>
              <w:instrText xml:space="preserve"> HYPERLINK "https://baike.baidu.com/item/%E4%BD%93%E8%82%B2%E5%8F%B2/7393114?fromModule=lemma_inlink" \t "https://baike.baidu.com/item/%E4%BD%93%E8%82%B2%E5%AD%A6/_blank" </w:instrText>
            </w:r>
            <w:r>
              <w:fldChar w:fldCharType="separate"/>
            </w:r>
            <w:r>
              <w:rPr>
                <w:rFonts w:ascii="宋体" w:hAnsi="宋体" w:eastAsia="宋体" w:cs="Times New Roman"/>
                <w:sz w:val="22"/>
                <w:szCs w:val="22"/>
              </w:rPr>
              <w:t>体育史</w:t>
            </w:r>
            <w:r>
              <w:rPr>
                <w:rFonts w:ascii="宋体" w:hAnsi="宋体" w:eastAsia="宋体" w:cs="Times New Roman"/>
                <w:sz w:val="22"/>
                <w:szCs w:val="22"/>
              </w:rPr>
              <w:fldChar w:fldCharType="end"/>
            </w: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等基础理论和热点分析；民族传统体育学、体育人文社会学、体育教育训练学、运动人体科学学科体系建设和学科焦点；以及体育交叉学科相关理论及其前沿等。</w:t>
            </w:r>
          </w:p>
        </w:tc>
      </w:tr>
      <w:tr w14:paraId="6B7FF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1635" w:type="dxa"/>
            <w:vMerge w:val="continue"/>
            <w:vAlign w:val="center"/>
          </w:tcPr>
          <w:p w14:paraId="0712B0D3">
            <w:pPr>
              <w:pStyle w:val="3"/>
              <w:spacing w:beforeAutospacing="0" w:afterAutospacing="0" w:line="340" w:lineRule="exact"/>
              <w:jc w:val="both"/>
              <w:rPr>
                <w:rStyle w:val="7"/>
                <w:rFonts w:ascii="宋体" w:hAnsi="宋体"/>
              </w:rPr>
            </w:pPr>
          </w:p>
        </w:tc>
        <w:tc>
          <w:tcPr>
            <w:tcW w:w="2477" w:type="dxa"/>
            <w:vAlign w:val="center"/>
          </w:tcPr>
          <w:p w14:paraId="731642E0">
            <w:pPr>
              <w:pStyle w:val="3"/>
              <w:spacing w:beforeAutospacing="0" w:afterAutospacing="0" w:line="340" w:lineRule="exact"/>
              <w:jc w:val="center"/>
              <w:rPr>
                <w:rStyle w:val="7"/>
                <w:rFonts w:ascii="宋体" w:hAnsi="宋体" w:eastAsia="宋体"/>
              </w:rPr>
            </w:pPr>
            <w:r>
              <w:rPr>
                <w:rFonts w:hint="eastAsia" w:ascii="宋体" w:hAnsi="宋体"/>
                <w:b/>
              </w:rPr>
              <w:t>民族传统体育学研究前沿与热点</w:t>
            </w:r>
          </w:p>
        </w:tc>
        <w:tc>
          <w:tcPr>
            <w:tcW w:w="4228" w:type="dxa"/>
            <w:vAlign w:val="center"/>
          </w:tcPr>
          <w:p w14:paraId="38107C5E">
            <w:pPr>
              <w:pStyle w:val="3"/>
              <w:spacing w:beforeAutospacing="0" w:afterAutospacing="0" w:line="340" w:lineRule="exact"/>
              <w:jc w:val="both"/>
              <w:rPr>
                <w:rStyle w:val="7"/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    民族传统体育相关的国家政策解读；民族传统体育学科的研究热点与前沿性问题；人类学理论与方法；区域性民族传统体育项目的文化阐释；传统节日与民族传统体育之间的关系；民族传统体育项目的起源与演变；民族传统体育项目的</w:t>
            </w:r>
            <w:r>
              <w:rPr>
                <w:rFonts w:ascii="宋体" w:hAnsi="宋体" w:cs="Arial"/>
                <w:sz w:val="22"/>
                <w:szCs w:val="22"/>
              </w:rPr>
              <w:t>基本技术</w:t>
            </w:r>
            <w:r>
              <w:rPr>
                <w:rFonts w:hint="eastAsia" w:ascii="宋体" w:hAnsi="宋体" w:cs="Arial"/>
                <w:sz w:val="22"/>
                <w:szCs w:val="22"/>
              </w:rPr>
              <w:t>、基本</w:t>
            </w:r>
            <w:r>
              <w:rPr>
                <w:rFonts w:ascii="宋体" w:hAnsi="宋体" w:cs="Arial"/>
                <w:sz w:val="22"/>
                <w:szCs w:val="22"/>
              </w:rPr>
              <w:t>战术</w:t>
            </w:r>
            <w:r>
              <w:rPr>
                <w:rFonts w:hint="eastAsia" w:ascii="宋体" w:hAnsi="宋体" w:cs="Arial"/>
                <w:sz w:val="22"/>
                <w:szCs w:val="22"/>
              </w:rPr>
              <w:t>、</w:t>
            </w:r>
            <w:r>
              <w:rPr>
                <w:rFonts w:hint="eastAsia" w:ascii="宋体" w:hAnsi="宋体"/>
                <w:sz w:val="22"/>
                <w:szCs w:val="22"/>
              </w:rPr>
              <w:t>教学方法、训练方法与</w:t>
            </w:r>
            <w:r>
              <w:rPr>
                <w:rFonts w:ascii="宋体" w:hAnsi="宋体" w:cs="Arial"/>
                <w:sz w:val="22"/>
                <w:szCs w:val="22"/>
              </w:rPr>
              <w:t>裁判方法</w:t>
            </w:r>
            <w:r>
              <w:rPr>
                <w:rFonts w:hint="eastAsia" w:ascii="宋体" w:hAnsi="宋体"/>
                <w:sz w:val="22"/>
                <w:szCs w:val="22"/>
              </w:rPr>
              <w:t>；中国古代体育项目志编纂原理与方法；二十四史中的民族传统体育的记载与释义；地方志中的民族传统体育的记载与释义；传统体育类非物质文化遗产现状、问题与发展；民族传统体育现状、问题与发展；民族传统体育在促进民族交往交流交融中的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作用和价值；民族传统体育在铸牢中华民族共同体意识中的作用和价值；民族传统体育在构筑中华民族共有精神家园中的作用和价值；民族传统体育的产业化；民族传统体育的国际化传播；民族传统体育研究项目课题设计等。</w:t>
            </w:r>
          </w:p>
        </w:tc>
      </w:tr>
      <w:tr w14:paraId="71488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1635" w:type="dxa"/>
            <w:vMerge w:val="continue"/>
            <w:vAlign w:val="center"/>
          </w:tcPr>
          <w:p w14:paraId="27747046">
            <w:pPr>
              <w:pStyle w:val="3"/>
              <w:spacing w:beforeAutospacing="0" w:afterAutospacing="0" w:line="340" w:lineRule="exact"/>
              <w:jc w:val="both"/>
            </w:pPr>
          </w:p>
        </w:tc>
        <w:tc>
          <w:tcPr>
            <w:tcW w:w="2477" w:type="dxa"/>
            <w:vAlign w:val="center"/>
          </w:tcPr>
          <w:p w14:paraId="3903FC54">
            <w:pPr>
              <w:pStyle w:val="3"/>
              <w:spacing w:beforeAutospacing="0" w:afterAutospacing="0" w:line="340" w:lineRule="exact"/>
              <w:jc w:val="center"/>
              <w:rPr>
                <w:rFonts w:ascii="宋体" w:hAnsi="宋体"/>
                <w:b/>
              </w:rPr>
            </w:pPr>
          </w:p>
          <w:p w14:paraId="68F4069E">
            <w:pPr>
              <w:pStyle w:val="3"/>
              <w:spacing w:beforeAutospacing="0" w:afterAutospacing="0" w:line="340" w:lineRule="exact"/>
              <w:jc w:val="center"/>
              <w:rPr>
                <w:rStyle w:val="7"/>
                <w:rFonts w:ascii="宋体" w:hAnsi="宋体" w:eastAsia="宋体"/>
              </w:rPr>
            </w:pPr>
            <w:r>
              <w:rPr>
                <w:rFonts w:hint="eastAsia" w:ascii="宋体" w:hAnsi="宋体"/>
                <w:b/>
              </w:rPr>
              <w:t>体育人文社会学研究前沿与热点</w:t>
            </w:r>
          </w:p>
        </w:tc>
        <w:tc>
          <w:tcPr>
            <w:tcW w:w="4228" w:type="dxa"/>
            <w:vAlign w:val="center"/>
          </w:tcPr>
          <w:p w14:paraId="74AECF03">
            <w:pPr>
              <w:spacing w:line="340" w:lineRule="exact"/>
              <w:ind w:firstLine="431" w:firstLineChars="196"/>
              <w:rPr>
                <w:rStyle w:val="7"/>
                <w:rFonts w:ascii="宋体" w:hAnsi="宋体" w:eastAsia="宋体"/>
                <w:sz w:val="20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西方体育人文社会学的理论流派；体育人文社会学经典著作解读；体育人文社会学相关的国家政策解读；体育人文社会学的基本理论与研究方法；体育与政治、经济、教育、文化、旅游、媒介之间的相互关系；“健康中国”与“体育强国”战略下的全民健身体系；数字体育与社会互动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；体育产业与乡村振兴；体育与社会问题交叉研究；体育健康促进理论与实践；</w:t>
            </w:r>
            <w:r>
              <w:rPr>
                <w:rFonts w:hint="eastAsia" w:ascii="宋体" w:hAnsi="宋体"/>
                <w:sz w:val="22"/>
                <w:szCs w:val="22"/>
              </w:rPr>
              <w:t>体育人文社会学研究项目课题设计等。</w:t>
            </w:r>
          </w:p>
        </w:tc>
      </w:tr>
      <w:tr w14:paraId="3003D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1635" w:type="dxa"/>
            <w:vMerge w:val="continue"/>
            <w:vAlign w:val="center"/>
          </w:tcPr>
          <w:p w14:paraId="06F02D29">
            <w:pPr>
              <w:pStyle w:val="3"/>
              <w:spacing w:beforeAutospacing="0" w:afterAutospacing="0" w:line="340" w:lineRule="exact"/>
              <w:jc w:val="both"/>
              <w:rPr>
                <w:rStyle w:val="7"/>
                <w:rFonts w:ascii="宋体" w:hAnsi="宋体" w:eastAsia="宋体"/>
              </w:rPr>
            </w:pPr>
          </w:p>
        </w:tc>
        <w:tc>
          <w:tcPr>
            <w:tcW w:w="2477" w:type="dxa"/>
            <w:vAlign w:val="center"/>
          </w:tcPr>
          <w:p w14:paraId="4701339E">
            <w:pPr>
              <w:pStyle w:val="3"/>
              <w:spacing w:beforeAutospacing="0" w:afterAutospacing="0" w:line="340" w:lineRule="exact"/>
              <w:jc w:val="center"/>
              <w:rPr>
                <w:rStyle w:val="7"/>
                <w:rFonts w:ascii="宋体" w:hAnsi="宋体"/>
              </w:rPr>
            </w:pPr>
          </w:p>
          <w:p w14:paraId="1426174F">
            <w:pPr>
              <w:pStyle w:val="3"/>
              <w:spacing w:beforeAutospacing="0" w:afterAutospacing="0" w:line="340" w:lineRule="exact"/>
              <w:jc w:val="center"/>
              <w:rPr>
                <w:rStyle w:val="7"/>
                <w:rFonts w:ascii="宋体" w:hAnsi="宋体" w:eastAsia="宋体"/>
              </w:rPr>
            </w:pPr>
            <w:r>
              <w:rPr>
                <w:rStyle w:val="7"/>
                <w:rFonts w:hint="eastAsia" w:ascii="宋体" w:hAnsi="宋体"/>
              </w:rPr>
              <w:t>运动人体科学</w:t>
            </w:r>
            <w:r>
              <w:rPr>
                <w:rFonts w:hint="eastAsia" w:ascii="宋体" w:hAnsi="宋体"/>
                <w:b/>
              </w:rPr>
              <w:t>研究前沿与热点</w:t>
            </w:r>
          </w:p>
        </w:tc>
        <w:tc>
          <w:tcPr>
            <w:tcW w:w="4228" w:type="dxa"/>
            <w:vAlign w:val="center"/>
          </w:tcPr>
          <w:p w14:paraId="1458DC30">
            <w:pPr>
              <w:pStyle w:val="3"/>
              <w:spacing w:beforeAutospacing="0" w:afterAutospacing="0" w:line="340" w:lineRule="exact"/>
              <w:jc w:val="both"/>
              <w:rPr>
                <w:rStyle w:val="7"/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/>
                <w:sz w:val="22"/>
                <w:szCs w:val="22"/>
              </w:rPr>
              <w:t>运动人体科学相关的国家政策解读；运动人体科学的基本理论与研究方法；</w:t>
            </w:r>
            <w:r>
              <w:rPr>
                <w:rFonts w:hint="eastAsia" w:ascii="宋体" w:hAnsi="宋体" w:cs="宋体"/>
                <w:sz w:val="22"/>
                <w:szCs w:val="22"/>
              </w:rPr>
              <w:t>运动解剖原理与动作优化；人体形态功能及其作用机制；运动能量代谢原理及实践运用；运动技能的形成机理及实践运用；身体素质的生理学基础及其训练；运动员身体机能诊断与评价；体质与健康促进的理论与实践；身体活动促进健康的生理生化机制；体质（体适能）测评及运动处方制定和实施；体医卫教融合研究；人工智能赋能体质与健康促进；体质健康促进的前沿与热点问题；运动人体科学</w:t>
            </w:r>
            <w:r>
              <w:rPr>
                <w:rFonts w:hint="eastAsia" w:ascii="宋体" w:hAnsi="宋体"/>
                <w:sz w:val="22"/>
                <w:szCs w:val="22"/>
              </w:rPr>
              <w:t>研究项目课题设计等</w:t>
            </w:r>
            <w:r>
              <w:rPr>
                <w:rFonts w:hint="eastAsia" w:ascii="宋体" w:hAnsi="宋体" w:cs="宋体"/>
                <w:sz w:val="22"/>
                <w:szCs w:val="22"/>
              </w:rPr>
              <w:t>。</w:t>
            </w:r>
          </w:p>
        </w:tc>
      </w:tr>
      <w:bookmarkEnd w:id="9"/>
    </w:tbl>
    <w:p w14:paraId="7B447C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ESI仿宋-GB2312">
    <w:altName w:val="仿宋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国标黑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SOF5570FC2F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7DF7421F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557087D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A54EE4"/>
    <w:rsid w:val="4079494B"/>
    <w:rsid w:val="68017C83"/>
    <w:rsid w:val="76A5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1333</Words>
  <Characters>1551</Characters>
  <Lines>0</Lines>
  <Paragraphs>0</Paragraphs>
  <TotalTime>1</TotalTime>
  <ScaleCrop>false</ScaleCrop>
  <LinksUpToDate>false</LinksUpToDate>
  <CharactersWithSpaces>1567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2026-01-25T04:55:00Z</dcterms:created>
  <dc:creator>ضوءاشمس</dc:creator>
  <cp:lastModifiedBy>ضوءاشمس</cp:lastModifiedBy>
  <dcterms:modified xsi:type="dcterms:W3CDTF">2026-01-25T05:05:49Z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1D4DE6E1219E4E25BB10A287881ADAFF_11</vt:lpwstr>
  </property>
  <property fmtid="{D5CDD505-2E9C-101B-9397-08002B2CF9AE}" pid="4" name="KSOTemplateDocerSaveRecord">
    <vt:lpwstr>eyJoZGlkIjoiYWE1NTAyMzk1ZDJjNDEyOGQ0MGU0N2Y2YjFjNDg1OGMiLCJ1c2VySWQiOiIzMDQ3Mzg5MTMifQ==</vt:lpwstr>
  </property>
</Properties>
</file>